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before="0" w:after="0" w:line="240" w:lineRule="auto"/>
        <w:jc w:val="center"/>
        <w:rPr>
          <w:rFonts w:ascii="宋体" w:hAnsi="宋体" w:eastAsia="宋体" w:cs="宋体"/>
        </w:rPr>
      </w:pPr>
      <w:bookmarkStart w:id="0" w:name="_Toc495843662"/>
      <w:bookmarkStart w:id="1" w:name="_Toc407179674"/>
      <w:bookmarkStart w:id="2" w:name="_Toc496165853"/>
      <w:r>
        <w:rPr>
          <w:rFonts w:hint="eastAsia" w:ascii="宋体" w:hAnsi="宋体" w:eastAsia="宋体" w:cs="宋体"/>
        </w:rPr>
        <w:t>工业工程专业人才培养方案</w:t>
      </w:r>
      <w:bookmarkEnd w:id="0"/>
      <w:bookmarkEnd w:id="1"/>
      <w:bookmarkEnd w:id="2"/>
    </w:p>
    <w:p>
      <w:pPr>
        <w:spacing w:line="500" w:lineRule="exact"/>
        <w:jc w:val="center"/>
        <w:rPr>
          <w:rFonts w:ascii="方正小标宋简体" w:eastAsia="方正小标宋简体"/>
          <w:sz w:val="44"/>
        </w:rPr>
      </w:pPr>
    </w:p>
    <w:p>
      <w:pPr>
        <w:adjustRightInd w:val="0"/>
        <w:snapToGrid w:val="0"/>
        <w:spacing w:line="300" w:lineRule="auto"/>
        <w:ind w:firstLine="120" w:firstLineChars="50"/>
        <w:jc w:val="center"/>
        <w:rPr>
          <w:b/>
          <w:sz w:val="24"/>
        </w:rPr>
      </w:pPr>
      <w:r>
        <w:rPr>
          <w:rFonts w:hAnsi="宋体"/>
          <w:b/>
          <w:sz w:val="24"/>
        </w:rPr>
        <w:t>专业代码：</w:t>
      </w:r>
      <w:r>
        <w:rPr>
          <w:rFonts w:ascii="Times New Roman" w:hAnsi="Times New Roman" w:cs="Times New Roman"/>
          <w:b/>
          <w:sz w:val="24"/>
        </w:rPr>
        <w:t xml:space="preserve">120701   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</w:rPr>
        <w:t xml:space="preserve">  </w:t>
      </w:r>
      <w:r>
        <w:rPr>
          <w:rFonts w:hint="eastAsia"/>
          <w:b/>
          <w:sz w:val="24"/>
        </w:rPr>
        <w:t>学科门类：管理学</w:t>
      </w:r>
      <w:r>
        <w:rPr>
          <w:b/>
          <w:sz w:val="24"/>
        </w:rPr>
        <w:t xml:space="preserve">     </w:t>
      </w:r>
      <w:r>
        <w:rPr>
          <w:rFonts w:hAnsi="宋体"/>
          <w:b/>
          <w:sz w:val="24"/>
        </w:rPr>
        <w:t>授予学位：工学学士</w:t>
      </w:r>
    </w:p>
    <w:p>
      <w:pPr>
        <w:adjustRightInd w:val="0"/>
        <w:snapToGrid w:val="0"/>
        <w:spacing w:line="320" w:lineRule="exact"/>
        <w:ind w:firstLine="422" w:firstLineChars="200"/>
        <w:rPr>
          <w:rFonts w:hAnsi="宋体"/>
          <w:b/>
          <w:szCs w:val="21"/>
        </w:rPr>
      </w:pPr>
    </w:p>
    <w:p>
      <w:pPr>
        <w:adjustRightInd w:val="0"/>
        <w:snapToGrid w:val="0"/>
        <w:spacing w:line="380" w:lineRule="exact"/>
        <w:ind w:firstLine="422" w:firstLineChars="200"/>
        <w:rPr>
          <w:b/>
          <w:szCs w:val="21"/>
        </w:rPr>
      </w:pPr>
      <w:r>
        <w:rPr>
          <w:rFonts w:hAnsi="宋体"/>
          <w:b/>
          <w:szCs w:val="21"/>
        </w:rPr>
        <w:t>一、</w:t>
      </w:r>
      <w:r>
        <w:rPr>
          <w:rFonts w:hint="eastAsia" w:hAnsi="宋体"/>
          <w:b/>
          <w:szCs w:val="21"/>
        </w:rPr>
        <w:t>专业</w:t>
      </w:r>
      <w:r>
        <w:rPr>
          <w:rFonts w:hAnsi="宋体"/>
          <w:b/>
          <w:szCs w:val="21"/>
        </w:rPr>
        <w:t>培养目标</w:t>
      </w:r>
    </w:p>
    <w:p>
      <w:pPr>
        <w:tabs>
          <w:tab w:val="left" w:pos="0"/>
        </w:tabs>
        <w:adjustRightInd w:val="0"/>
        <w:snapToGrid w:val="0"/>
        <w:spacing w:line="380" w:lineRule="exact"/>
        <w:ind w:firstLine="420" w:firstLineChars="200"/>
        <w:rPr>
          <w:color w:val="FF0000"/>
        </w:rPr>
      </w:pPr>
      <w:r>
        <w:rPr>
          <w:rFonts w:hint="eastAsia"/>
        </w:rPr>
        <w:t>本专业培养适应社会需求、德智体美全面发展，具备</w:t>
      </w:r>
      <w:r>
        <w:rPr>
          <w:rFonts w:hint="eastAsia" w:ascii="宋体" w:hAnsi="宋体" w:cs="宋体"/>
          <w:kern w:val="0"/>
          <w:szCs w:val="21"/>
        </w:rPr>
        <w:t>扎实的工程技术和计算机技术基础，掌握现代管理科学与系统科学的理论和方法，能熟练应用工业工程知识，</w:t>
      </w:r>
      <w:r>
        <w:rPr>
          <w:rFonts w:hint="eastAsia"/>
        </w:rPr>
        <w:t>在制造领域与服务领域从事规划、设计、组织、改善、优化与评价的</w:t>
      </w:r>
      <w:r>
        <w:t>创新工作的高</w:t>
      </w:r>
      <w:r>
        <w:rPr>
          <w:rFonts w:hint="eastAsia"/>
        </w:rPr>
        <w:t>素质应用型</w:t>
      </w:r>
      <w:r>
        <w:t>专门人才</w:t>
      </w:r>
      <w:r>
        <w:rPr>
          <w:rFonts w:hint="eastAsia"/>
        </w:rPr>
        <w:t>。</w:t>
      </w:r>
    </w:p>
    <w:p>
      <w:pPr>
        <w:adjustRightInd w:val="0"/>
        <w:snapToGrid w:val="0"/>
        <w:spacing w:line="380" w:lineRule="exact"/>
        <w:ind w:firstLine="422" w:firstLineChars="200"/>
        <w:rPr>
          <w:b/>
          <w:szCs w:val="21"/>
        </w:rPr>
      </w:pPr>
      <w:r>
        <w:rPr>
          <w:rFonts w:hAnsi="宋体"/>
          <w:b/>
          <w:szCs w:val="21"/>
        </w:rPr>
        <w:t>二、</w:t>
      </w:r>
      <w:r>
        <w:rPr>
          <w:rFonts w:hint="eastAsia" w:hAnsi="宋体"/>
          <w:b/>
          <w:szCs w:val="21"/>
        </w:rPr>
        <w:t>毕业要求</w:t>
      </w:r>
    </w:p>
    <w:p>
      <w:pPr>
        <w:tabs>
          <w:tab w:val="left" w:pos="540"/>
          <w:tab w:val="left" w:pos="1440"/>
        </w:tabs>
        <w:adjustRightInd w:val="0"/>
        <w:snapToGrid w:val="0"/>
        <w:spacing w:line="380" w:lineRule="exact"/>
        <w:ind w:firstLine="420" w:firstLineChars="200"/>
      </w:pPr>
      <w:r>
        <w:rPr>
          <w:rFonts w:hint="eastAsia"/>
        </w:rPr>
        <w:t>通过在校学习，学生应受到良好的政治思想、道德品质、文化修养和身心素质的教育。毕业生应具备以下几个方面的知识和能力：</w:t>
      </w:r>
    </w:p>
    <w:p>
      <w:pPr>
        <w:tabs>
          <w:tab w:val="left" w:pos="540"/>
          <w:tab w:val="left" w:pos="1440"/>
        </w:tabs>
        <w:adjustRightInd w:val="0"/>
        <w:snapToGrid w:val="0"/>
        <w:spacing w:line="380" w:lineRule="exact"/>
        <w:ind w:firstLine="420" w:firstLineChars="200"/>
      </w:pPr>
      <w:r>
        <w:rPr>
          <w:rFonts w:hint="eastAsia"/>
        </w:rPr>
        <w:t>1.具有良好的思想道德修养和政治理论水平，正确的世界观和人生观，优秀的职业道德。</w:t>
      </w:r>
    </w:p>
    <w:p>
      <w:pPr>
        <w:tabs>
          <w:tab w:val="left" w:pos="540"/>
          <w:tab w:val="left" w:pos="792"/>
        </w:tabs>
        <w:adjustRightInd w:val="0"/>
        <w:snapToGrid w:val="0"/>
        <w:spacing w:line="380" w:lineRule="exact"/>
        <w:ind w:firstLine="420" w:firstLineChars="200"/>
      </w:pPr>
      <w:r>
        <w:rPr>
          <w:rFonts w:hint="eastAsia"/>
          <w:szCs w:val="21"/>
        </w:rPr>
        <w:t>2.</w:t>
      </w:r>
      <w:r>
        <w:rPr>
          <w:rFonts w:hint="eastAsia" w:ascii="宋体" w:hAnsi="宋体" w:cs="宋体"/>
          <w:szCs w:val="21"/>
        </w:rPr>
        <w:t>掌握从事工程与管理工作所需的相关数学、自然科学知识，</w:t>
      </w:r>
      <w:r>
        <w:rPr>
          <w:rFonts w:hint="eastAsia"/>
        </w:rPr>
        <w:t>培养定量分析和逻辑思维能力，提高科学素养；</w:t>
      </w:r>
    </w:p>
    <w:p>
      <w:pPr>
        <w:tabs>
          <w:tab w:val="left" w:pos="540"/>
          <w:tab w:val="left" w:pos="792"/>
        </w:tabs>
        <w:adjustRightInd w:val="0"/>
        <w:snapToGrid w:val="0"/>
        <w:spacing w:line="380" w:lineRule="exact"/>
        <w:ind w:firstLine="420" w:firstLineChars="200"/>
        <w:rPr>
          <w:szCs w:val="21"/>
        </w:rPr>
      </w:pPr>
      <w:r>
        <w:rPr>
          <w:rFonts w:hint="eastAsia"/>
        </w:rPr>
        <w:t>3.</w:t>
      </w:r>
      <w:r>
        <w:rPr>
          <w:rFonts w:hint="eastAsia"/>
          <w:szCs w:val="21"/>
        </w:rPr>
        <w:t>掌握机械设计制造领域的</w:t>
      </w:r>
      <w:r>
        <w:rPr>
          <w:szCs w:val="21"/>
        </w:rPr>
        <w:t>技术理论基础，主要是力学、机械学、电工电子学等基础知识；具有</w:t>
      </w:r>
      <w:r>
        <w:rPr>
          <w:rFonts w:hint="eastAsia"/>
          <w:szCs w:val="21"/>
        </w:rPr>
        <w:t>机械设计制造领域</w:t>
      </w:r>
      <w:r>
        <w:rPr>
          <w:szCs w:val="21"/>
        </w:rPr>
        <w:t>必需的识图、计算、设计、基本工艺操作等基本技能；具备</w:t>
      </w:r>
      <w:r>
        <w:rPr>
          <w:rFonts w:hint="eastAsia"/>
          <w:szCs w:val="21"/>
        </w:rPr>
        <w:t>机械设计制造领域</w:t>
      </w:r>
      <w:r>
        <w:rPr>
          <w:szCs w:val="21"/>
        </w:rPr>
        <w:t>所必要的专业知识，</w:t>
      </w:r>
      <w:r>
        <w:rPr>
          <w:rFonts w:hint="eastAsia"/>
          <w:szCs w:val="21"/>
        </w:rPr>
        <w:t>主要是制造工艺、先进制造技术等专业知识；</w:t>
      </w:r>
    </w:p>
    <w:p>
      <w:pPr>
        <w:tabs>
          <w:tab w:val="left" w:pos="540"/>
          <w:tab w:val="left" w:pos="792"/>
        </w:tabs>
        <w:adjustRightInd w:val="0"/>
        <w:snapToGrid w:val="0"/>
        <w:spacing w:line="380" w:lineRule="exact"/>
        <w:ind w:firstLine="420" w:firstLineChars="200"/>
        <w:rPr>
          <w:szCs w:val="21"/>
        </w:rPr>
      </w:pPr>
      <w:r>
        <w:rPr>
          <w:rFonts w:hint="eastAsia"/>
          <w:szCs w:val="21"/>
        </w:rPr>
        <w:t>4.掌握工业工程专业基础理论，基本知识和分析方法；具有工业工程专业所必需的计算、分析、规划、设计、</w:t>
      </w:r>
      <w:r>
        <w:rPr>
          <w:szCs w:val="21"/>
        </w:rPr>
        <w:t>调研和查阅文献</w:t>
      </w:r>
      <w:r>
        <w:rPr>
          <w:rFonts w:hint="eastAsia"/>
          <w:szCs w:val="21"/>
        </w:rPr>
        <w:t>等基本技能；</w:t>
      </w:r>
      <w:r>
        <w:rPr>
          <w:szCs w:val="21"/>
        </w:rPr>
        <w:t>具备</w:t>
      </w:r>
      <w:r>
        <w:rPr>
          <w:rFonts w:hint="eastAsia"/>
          <w:szCs w:val="21"/>
        </w:rPr>
        <w:t>工业工程专业</w:t>
      </w:r>
      <w:r>
        <w:rPr>
          <w:szCs w:val="21"/>
        </w:rPr>
        <w:t>所必要的专业知识</w:t>
      </w:r>
      <w:r>
        <w:rPr>
          <w:rFonts w:hint="eastAsia"/>
          <w:szCs w:val="21"/>
        </w:rPr>
        <w:t>和应用能力；</w:t>
      </w:r>
      <w:r>
        <w:rPr>
          <w:szCs w:val="21"/>
        </w:rPr>
        <w:t xml:space="preserve"> </w:t>
      </w:r>
    </w:p>
    <w:p>
      <w:pPr>
        <w:tabs>
          <w:tab w:val="left" w:pos="540"/>
          <w:tab w:val="left" w:pos="792"/>
        </w:tabs>
        <w:adjustRightInd w:val="0"/>
        <w:snapToGrid w:val="0"/>
        <w:spacing w:line="380" w:lineRule="exact"/>
        <w:ind w:firstLine="420" w:firstLineChars="200"/>
        <w:rPr>
          <w:szCs w:val="21"/>
        </w:rPr>
      </w:pPr>
      <w:r>
        <w:rPr>
          <w:rFonts w:hint="eastAsia"/>
          <w:szCs w:val="21"/>
        </w:rPr>
        <w:t>5.</w:t>
      </w:r>
      <w:r>
        <w:rPr>
          <w:szCs w:val="21"/>
        </w:rPr>
        <w:t>具有较强的计算机应用能力；掌握一门外国语，能较顺利地阅读本专业外文</w:t>
      </w:r>
      <w:r>
        <w:rPr>
          <w:rFonts w:hint="eastAsia"/>
          <w:szCs w:val="21"/>
        </w:rPr>
        <w:t>书籍和文献</w:t>
      </w:r>
      <w:r>
        <w:rPr>
          <w:szCs w:val="21"/>
        </w:rPr>
        <w:t>，具有听、说、写的基础</w:t>
      </w:r>
      <w:r>
        <w:rPr>
          <w:rFonts w:hint="eastAsia"/>
          <w:szCs w:val="21"/>
        </w:rPr>
        <w:t>；</w:t>
      </w:r>
    </w:p>
    <w:p>
      <w:pPr>
        <w:tabs>
          <w:tab w:val="left" w:pos="540"/>
          <w:tab w:val="left" w:pos="792"/>
        </w:tabs>
        <w:adjustRightInd w:val="0"/>
        <w:snapToGrid w:val="0"/>
        <w:spacing w:line="380" w:lineRule="exact"/>
        <w:ind w:firstLine="420" w:firstLineChars="200"/>
        <w:rPr>
          <w:szCs w:val="21"/>
        </w:rPr>
      </w:pPr>
      <w:r>
        <w:rPr>
          <w:rFonts w:hint="eastAsia"/>
          <w:szCs w:val="21"/>
        </w:rPr>
        <w:t>6.</w:t>
      </w:r>
      <w:r>
        <w:rPr>
          <w:szCs w:val="21"/>
        </w:rPr>
        <w:t>具有较好的人文、艺术和社会科学基础，有正确的审美观和一定的文学、艺术欣赏水平</w:t>
      </w:r>
      <w:r>
        <w:rPr>
          <w:rFonts w:hint="eastAsia"/>
          <w:szCs w:val="21"/>
        </w:rPr>
        <w:t>；</w:t>
      </w:r>
    </w:p>
    <w:p>
      <w:pPr>
        <w:tabs>
          <w:tab w:val="left" w:pos="540"/>
          <w:tab w:val="left" w:pos="792"/>
        </w:tabs>
        <w:adjustRightInd w:val="0"/>
        <w:snapToGrid w:val="0"/>
        <w:spacing w:line="380" w:lineRule="exact"/>
        <w:ind w:firstLine="420" w:firstLineChars="200"/>
        <w:rPr>
          <w:rFonts w:hAnsi="宋体"/>
          <w:szCs w:val="21"/>
        </w:rPr>
      </w:pPr>
      <w:r>
        <w:rPr>
          <w:rFonts w:hint="eastAsia" w:hAnsi="宋体"/>
          <w:szCs w:val="21"/>
        </w:rPr>
        <w:t>7</w:t>
      </w:r>
      <w:r>
        <w:rPr>
          <w:rFonts w:hint="eastAsia"/>
          <w:szCs w:val="21"/>
        </w:rPr>
        <w:t>.</w:t>
      </w:r>
      <w:r>
        <w:rPr>
          <w:rFonts w:hint="eastAsia" w:hAnsi="宋体"/>
          <w:szCs w:val="21"/>
        </w:rPr>
        <w:t>具有健康的体魄，掌握科学锻炼身体的基础，养成良好的体育锻炼习惯和卫生习惯，达到国家规定的体育合格标准和心理健康标准。</w:t>
      </w:r>
    </w:p>
    <w:p>
      <w:pPr>
        <w:tabs>
          <w:tab w:val="left" w:pos="540"/>
          <w:tab w:val="left" w:pos="792"/>
        </w:tabs>
        <w:adjustRightInd w:val="0"/>
        <w:snapToGrid w:val="0"/>
        <w:spacing w:line="380" w:lineRule="exact"/>
        <w:ind w:firstLine="420" w:firstLineChars="200"/>
        <w:rPr>
          <w:rFonts w:hAnsi="宋体"/>
          <w:szCs w:val="21"/>
        </w:rPr>
      </w:pPr>
      <w:r>
        <w:rPr>
          <w:rFonts w:hint="eastAsia" w:hAnsi="宋体"/>
          <w:szCs w:val="21"/>
        </w:rPr>
        <w:t>8</w:t>
      </w:r>
      <w:r>
        <w:rPr>
          <w:rFonts w:hint="eastAsia"/>
          <w:szCs w:val="21"/>
        </w:rPr>
        <w:t>.</w:t>
      </w:r>
      <w:r>
        <w:rPr>
          <w:rFonts w:hint="eastAsia" w:hAnsi="宋体"/>
          <w:szCs w:val="21"/>
        </w:rPr>
        <w:t>具有较强的创新创业意识和精神，具备较强的自主学习能力和实践应用能力，熟悉科研创新方法，具有一定的学术创新能力和试验设计能力。</w:t>
      </w:r>
    </w:p>
    <w:p>
      <w:pPr>
        <w:adjustRightInd w:val="0"/>
        <w:snapToGrid w:val="0"/>
        <w:spacing w:line="380" w:lineRule="exact"/>
        <w:ind w:firstLine="422" w:firstLineChars="200"/>
        <w:rPr>
          <w:rFonts w:hAnsi="宋体"/>
          <w:b/>
          <w:szCs w:val="21"/>
        </w:rPr>
      </w:pPr>
      <w:r>
        <w:rPr>
          <w:rFonts w:hint="eastAsia" w:hAnsi="宋体"/>
          <w:b/>
          <w:szCs w:val="21"/>
        </w:rPr>
        <w:t>三、培养目标、毕业要求与课程体系关系表</w:t>
      </w:r>
    </w:p>
    <w:tbl>
      <w:tblPr>
        <w:tblStyle w:val="6"/>
        <w:tblW w:w="9029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9"/>
        <w:gridCol w:w="2364"/>
        <w:gridCol w:w="2124"/>
        <w:gridCol w:w="289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649" w:type="dxa"/>
          </w:tcPr>
          <w:p>
            <w:pPr>
              <w:tabs>
                <w:tab w:val="left" w:pos="540"/>
                <w:tab w:val="left" w:pos="792"/>
              </w:tabs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培养目标</w:t>
            </w:r>
          </w:p>
        </w:tc>
        <w:tc>
          <w:tcPr>
            <w:tcW w:w="2364" w:type="dxa"/>
          </w:tcPr>
          <w:p>
            <w:pPr>
              <w:tabs>
                <w:tab w:val="left" w:pos="540"/>
                <w:tab w:val="left" w:pos="792"/>
              </w:tabs>
              <w:adjustRightInd w:val="0"/>
              <w:snapToGrid w:val="0"/>
              <w:spacing w:line="360" w:lineRule="exact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毕业要求</w:t>
            </w:r>
          </w:p>
        </w:tc>
        <w:tc>
          <w:tcPr>
            <w:tcW w:w="2124" w:type="dxa"/>
          </w:tcPr>
          <w:p>
            <w:pPr>
              <w:tabs>
                <w:tab w:val="left" w:pos="540"/>
                <w:tab w:val="left" w:pos="792"/>
              </w:tabs>
              <w:adjustRightInd w:val="0"/>
              <w:snapToGrid w:val="0"/>
              <w:spacing w:line="360" w:lineRule="exact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指标点</w:t>
            </w:r>
          </w:p>
        </w:tc>
        <w:tc>
          <w:tcPr>
            <w:tcW w:w="2892" w:type="dxa"/>
          </w:tcPr>
          <w:p>
            <w:pPr>
              <w:tabs>
                <w:tab w:val="left" w:pos="540"/>
                <w:tab w:val="left" w:pos="792"/>
              </w:tabs>
              <w:adjustRightInd w:val="0"/>
              <w:snapToGrid w:val="0"/>
              <w:spacing w:line="360" w:lineRule="exact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课程设置及教学活动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649" w:type="dxa"/>
            <w:vMerge w:val="restart"/>
            <w:vAlign w:val="center"/>
          </w:tcPr>
          <w:p>
            <w:pPr>
              <w:tabs>
                <w:tab w:val="left" w:pos="540"/>
                <w:tab w:val="left" w:pos="792"/>
              </w:tabs>
              <w:adjustRightInd w:val="0"/>
              <w:snapToGrid w:val="0"/>
              <w:ind w:firstLine="270" w:firstLineChars="150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364" w:type="dxa"/>
            <w:vMerge w:val="restart"/>
            <w:vAlign w:val="center"/>
          </w:tcPr>
          <w:p>
            <w:pPr>
              <w:tabs>
                <w:tab w:val="left" w:pos="540"/>
                <w:tab w:val="left" w:pos="792"/>
              </w:tabs>
              <w:adjustRightInd w:val="0"/>
              <w:snapToGrid w:val="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毕业要求1：具有良好的思想道德修养和政治理论水平，正确的世界观和人生观，优秀的科学素质和职业道德。</w:t>
            </w:r>
          </w:p>
        </w:tc>
        <w:tc>
          <w:tcPr>
            <w:tcW w:w="2124" w:type="dxa"/>
            <w:vAlign w:val="center"/>
          </w:tcPr>
          <w:p>
            <w:pPr>
              <w:tabs>
                <w:tab w:val="left" w:pos="540"/>
                <w:tab w:val="left" w:pos="792"/>
              </w:tabs>
              <w:adjustRightInd w:val="0"/>
              <w:snapToGrid w:val="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1-1良好的思想道德修养和政治理论水平</w:t>
            </w:r>
          </w:p>
        </w:tc>
        <w:tc>
          <w:tcPr>
            <w:tcW w:w="2892" w:type="dxa"/>
            <w:vAlign w:val="center"/>
          </w:tcPr>
          <w:p>
            <w:pPr>
              <w:adjustRightInd w:val="0"/>
              <w:snapToGrid w:val="0"/>
              <w:spacing w:line="220" w:lineRule="exac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思想道德修养与法律基础、马克思主义基本原理、毛泽东思想和中国特色社会主义理论体系概论、军事理论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49" w:type="dxa"/>
            <w:vMerge w:val="continue"/>
          </w:tcPr>
          <w:p>
            <w:pPr>
              <w:tabs>
                <w:tab w:val="left" w:pos="540"/>
                <w:tab w:val="left" w:pos="792"/>
              </w:tabs>
              <w:adjustRightInd w:val="0"/>
              <w:snapToGrid w:val="0"/>
              <w:spacing w:line="36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364" w:type="dxa"/>
            <w:vMerge w:val="continue"/>
            <w:vAlign w:val="center"/>
          </w:tcPr>
          <w:p>
            <w:pPr>
              <w:tabs>
                <w:tab w:val="left" w:pos="540"/>
                <w:tab w:val="left" w:pos="792"/>
              </w:tabs>
              <w:adjustRightInd w:val="0"/>
              <w:snapToGrid w:val="0"/>
              <w:spacing w:line="36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124" w:type="dxa"/>
            <w:vAlign w:val="center"/>
          </w:tcPr>
          <w:p>
            <w:pPr>
              <w:tabs>
                <w:tab w:val="left" w:pos="540"/>
                <w:tab w:val="left" w:pos="792"/>
              </w:tabs>
              <w:adjustRightInd w:val="0"/>
              <w:snapToGrid w:val="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1-2正确的世界观和人生观</w:t>
            </w:r>
          </w:p>
        </w:tc>
        <w:tc>
          <w:tcPr>
            <w:tcW w:w="2892" w:type="dxa"/>
            <w:vAlign w:val="center"/>
          </w:tcPr>
          <w:p>
            <w:pPr>
              <w:adjustRightInd w:val="0"/>
              <w:snapToGrid w:val="0"/>
              <w:spacing w:line="220" w:lineRule="exac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形势与政策教育、大学生职业发展与就业指导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649" w:type="dxa"/>
            <w:vMerge w:val="continue"/>
          </w:tcPr>
          <w:p>
            <w:pPr>
              <w:tabs>
                <w:tab w:val="left" w:pos="540"/>
                <w:tab w:val="left" w:pos="792"/>
              </w:tabs>
              <w:adjustRightInd w:val="0"/>
              <w:snapToGrid w:val="0"/>
              <w:spacing w:line="36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364" w:type="dxa"/>
            <w:vMerge w:val="continue"/>
            <w:vAlign w:val="center"/>
          </w:tcPr>
          <w:p>
            <w:pPr>
              <w:tabs>
                <w:tab w:val="left" w:pos="540"/>
                <w:tab w:val="left" w:pos="792"/>
              </w:tabs>
              <w:adjustRightInd w:val="0"/>
              <w:snapToGrid w:val="0"/>
              <w:spacing w:line="36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124" w:type="dxa"/>
            <w:vAlign w:val="center"/>
          </w:tcPr>
          <w:p>
            <w:pPr>
              <w:tabs>
                <w:tab w:val="left" w:pos="540"/>
                <w:tab w:val="left" w:pos="792"/>
              </w:tabs>
              <w:adjustRightInd w:val="0"/>
              <w:snapToGrid w:val="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1-3优秀的科学素质和职业道德</w:t>
            </w:r>
          </w:p>
        </w:tc>
        <w:tc>
          <w:tcPr>
            <w:tcW w:w="2892" w:type="dxa"/>
            <w:vAlign w:val="center"/>
          </w:tcPr>
          <w:p>
            <w:pPr>
              <w:tabs>
                <w:tab w:val="left" w:pos="540"/>
                <w:tab w:val="left" w:pos="792"/>
              </w:tabs>
              <w:adjustRightInd w:val="0"/>
              <w:snapToGrid w:val="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学术道德与学术规范、工业工程师职业素养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649" w:type="dxa"/>
            <w:vMerge w:val="continue"/>
          </w:tcPr>
          <w:p>
            <w:pPr>
              <w:tabs>
                <w:tab w:val="left" w:pos="540"/>
                <w:tab w:val="left" w:pos="792"/>
              </w:tabs>
              <w:adjustRightInd w:val="0"/>
              <w:snapToGrid w:val="0"/>
              <w:spacing w:line="36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364" w:type="dxa"/>
            <w:vMerge w:val="restart"/>
            <w:vAlign w:val="center"/>
          </w:tcPr>
          <w:p>
            <w:pPr>
              <w:tabs>
                <w:tab w:val="left" w:pos="-5"/>
              </w:tabs>
              <w:adjustRightInd w:val="0"/>
              <w:snapToGrid w:val="0"/>
              <w:ind w:leftChars="-2" w:hanging="3" w:hangingChars="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毕业要求2：掌握从事工程与管理工作所需的相关数学、自然科学知识，培养定量分析和逻辑思维能力，提高科学素养。</w:t>
            </w:r>
          </w:p>
        </w:tc>
        <w:tc>
          <w:tcPr>
            <w:tcW w:w="2124" w:type="dxa"/>
            <w:vAlign w:val="center"/>
          </w:tcPr>
          <w:p>
            <w:pPr>
              <w:tabs>
                <w:tab w:val="left" w:pos="540"/>
                <w:tab w:val="left" w:pos="792"/>
              </w:tabs>
              <w:adjustRightInd w:val="0"/>
              <w:snapToGrid w:val="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2-1数学、自然科学知识</w:t>
            </w:r>
          </w:p>
        </w:tc>
        <w:tc>
          <w:tcPr>
            <w:tcW w:w="2892" w:type="dxa"/>
            <w:vAlign w:val="center"/>
          </w:tcPr>
          <w:p>
            <w:pPr>
              <w:widowControl/>
              <w:adjustRightInd w:val="0"/>
              <w:snapToGrid w:val="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高等数学II、线性代数、概率论、大学物理III、电工技术基础、大学物理实验I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1649" w:type="dxa"/>
            <w:vMerge w:val="continue"/>
          </w:tcPr>
          <w:p>
            <w:pPr>
              <w:tabs>
                <w:tab w:val="left" w:pos="540"/>
                <w:tab w:val="left" w:pos="792"/>
              </w:tabs>
              <w:adjustRightInd w:val="0"/>
              <w:snapToGrid w:val="0"/>
              <w:spacing w:line="36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364" w:type="dxa"/>
            <w:vMerge w:val="continue"/>
            <w:vAlign w:val="center"/>
          </w:tcPr>
          <w:p>
            <w:pPr>
              <w:tabs>
                <w:tab w:val="left" w:pos="-5"/>
              </w:tabs>
              <w:adjustRightInd w:val="0"/>
              <w:snapToGrid w:val="0"/>
              <w:spacing w:line="360" w:lineRule="exact"/>
              <w:ind w:leftChars="-2" w:hanging="3" w:hangingChars="2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124" w:type="dxa"/>
            <w:vAlign w:val="center"/>
          </w:tcPr>
          <w:p>
            <w:pPr>
              <w:tabs>
                <w:tab w:val="left" w:pos="540"/>
                <w:tab w:val="left" w:pos="792"/>
              </w:tabs>
              <w:adjustRightInd w:val="0"/>
              <w:snapToGrid w:val="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2-2定量分析和逻辑思维能力</w:t>
            </w:r>
          </w:p>
        </w:tc>
        <w:tc>
          <w:tcPr>
            <w:tcW w:w="2892" w:type="dxa"/>
            <w:vAlign w:val="center"/>
          </w:tcPr>
          <w:p>
            <w:pPr>
              <w:widowControl/>
              <w:adjustRightInd w:val="0"/>
              <w:snapToGrid w:val="0"/>
              <w:rPr>
                <w:rFonts w:ascii="宋体" w:hAnsi="宋体" w:eastAsia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</w:rPr>
              <w:t>系统工程与运筹学、工程统计学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649" w:type="dxa"/>
            <w:vMerge w:val="restart"/>
          </w:tcPr>
          <w:p>
            <w:pPr>
              <w:tabs>
                <w:tab w:val="left" w:pos="540"/>
                <w:tab w:val="left" w:pos="792"/>
              </w:tabs>
              <w:adjustRightInd w:val="0"/>
              <w:snapToGrid w:val="0"/>
              <w:spacing w:line="360" w:lineRule="exac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培养适应社会需求、德智体美全面发展，具备扎实的工程技术和计算机技术基础，掌握现代管理科学与系统科学的理论和方法，能熟练应用工业工程知识，在制造领域与服务领域从事规划、设计、组织、改善、优化与评价的创新工作的高级专门人才</w:t>
            </w:r>
          </w:p>
        </w:tc>
        <w:tc>
          <w:tcPr>
            <w:tcW w:w="2364" w:type="dxa"/>
            <w:vMerge w:val="continue"/>
            <w:vAlign w:val="center"/>
          </w:tcPr>
          <w:p>
            <w:pPr>
              <w:tabs>
                <w:tab w:val="left" w:pos="-5"/>
              </w:tabs>
              <w:adjustRightInd w:val="0"/>
              <w:snapToGrid w:val="0"/>
              <w:spacing w:line="360" w:lineRule="exact"/>
              <w:ind w:leftChars="-2" w:hanging="3" w:hangingChars="2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124" w:type="dxa"/>
            <w:vAlign w:val="center"/>
          </w:tcPr>
          <w:p>
            <w:pPr>
              <w:tabs>
                <w:tab w:val="left" w:pos="540"/>
                <w:tab w:val="left" w:pos="792"/>
              </w:tabs>
              <w:adjustRightInd w:val="0"/>
              <w:snapToGrid w:val="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2-3科学素养</w:t>
            </w:r>
          </w:p>
        </w:tc>
        <w:tc>
          <w:tcPr>
            <w:tcW w:w="2892" w:type="dxa"/>
            <w:vAlign w:val="center"/>
          </w:tcPr>
          <w:p>
            <w:pPr>
              <w:tabs>
                <w:tab w:val="left" w:pos="540"/>
                <w:tab w:val="left" w:pos="792"/>
              </w:tabs>
              <w:adjustRightInd w:val="0"/>
              <w:snapToGrid w:val="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学术道德与学术规范、工业工程师职业素养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</w:trPr>
        <w:tc>
          <w:tcPr>
            <w:tcW w:w="1649" w:type="dxa"/>
            <w:vMerge w:val="continue"/>
          </w:tcPr>
          <w:p>
            <w:pPr>
              <w:tabs>
                <w:tab w:val="left" w:pos="540"/>
                <w:tab w:val="left" w:pos="792"/>
              </w:tabs>
              <w:adjustRightInd w:val="0"/>
              <w:snapToGrid w:val="0"/>
              <w:spacing w:line="36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364" w:type="dxa"/>
            <w:vMerge w:val="restart"/>
            <w:vAlign w:val="center"/>
          </w:tcPr>
          <w:p>
            <w:pPr>
              <w:tabs>
                <w:tab w:val="left" w:pos="540"/>
                <w:tab w:val="left" w:pos="792"/>
              </w:tabs>
              <w:adjustRightInd w:val="0"/>
              <w:snapToGrid w:val="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毕业要求3：掌握机械设计制造领域的技术理论基础，主要是力学、机械学、电工电子学等基础知识；具有机械设计制造领域必需的识图、计算、设计、基本工艺操作等基本技能；具备机械设计制造领域所必要的专业知识，主要是制造工艺、先进制造技术等专业知识。</w:t>
            </w:r>
          </w:p>
        </w:tc>
        <w:tc>
          <w:tcPr>
            <w:tcW w:w="2124" w:type="dxa"/>
            <w:vAlign w:val="center"/>
          </w:tcPr>
          <w:p>
            <w:pPr>
              <w:tabs>
                <w:tab w:val="left" w:pos="540"/>
                <w:tab w:val="left" w:pos="792"/>
              </w:tabs>
              <w:adjustRightInd w:val="0"/>
              <w:snapToGrid w:val="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3-1掌握机械设计制造领域的技术理论基础</w:t>
            </w:r>
          </w:p>
        </w:tc>
        <w:tc>
          <w:tcPr>
            <w:tcW w:w="2892" w:type="dxa"/>
            <w:vAlign w:val="center"/>
          </w:tcPr>
          <w:p>
            <w:pPr>
              <w:tabs>
                <w:tab w:val="left" w:pos="540"/>
                <w:tab w:val="left" w:pos="792"/>
              </w:tabs>
              <w:adjustRightInd w:val="0"/>
              <w:snapToGrid w:val="0"/>
              <w:rPr>
                <w:rFonts w:ascii="宋体" w:hAnsi="宋体" w:eastAsia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机械基础I、工程材料、机械制造技术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atLeast"/>
        </w:trPr>
        <w:tc>
          <w:tcPr>
            <w:tcW w:w="1649" w:type="dxa"/>
            <w:vMerge w:val="continue"/>
          </w:tcPr>
          <w:p>
            <w:pPr>
              <w:tabs>
                <w:tab w:val="left" w:pos="540"/>
                <w:tab w:val="left" w:pos="792"/>
              </w:tabs>
              <w:adjustRightInd w:val="0"/>
              <w:snapToGrid w:val="0"/>
              <w:spacing w:line="36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364" w:type="dxa"/>
            <w:vMerge w:val="continue"/>
            <w:vAlign w:val="center"/>
          </w:tcPr>
          <w:p>
            <w:pPr>
              <w:tabs>
                <w:tab w:val="left" w:pos="540"/>
                <w:tab w:val="left" w:pos="792"/>
              </w:tabs>
              <w:adjustRightInd w:val="0"/>
              <w:snapToGrid w:val="0"/>
              <w:spacing w:line="36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124" w:type="dxa"/>
            <w:vAlign w:val="center"/>
          </w:tcPr>
          <w:p>
            <w:pPr>
              <w:tabs>
                <w:tab w:val="left" w:pos="540"/>
                <w:tab w:val="left" w:pos="792"/>
              </w:tabs>
              <w:adjustRightInd w:val="0"/>
              <w:snapToGrid w:val="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3-2机械设计制造领域必需的识图、计算、设计、基本工艺操作等基本技能</w:t>
            </w:r>
          </w:p>
        </w:tc>
        <w:tc>
          <w:tcPr>
            <w:tcW w:w="2892" w:type="dxa"/>
            <w:vAlign w:val="center"/>
          </w:tcPr>
          <w:p>
            <w:pPr>
              <w:tabs>
                <w:tab w:val="left" w:pos="540"/>
                <w:tab w:val="left" w:pos="792"/>
              </w:tabs>
              <w:adjustRightInd w:val="0"/>
              <w:snapToGrid w:val="0"/>
              <w:rPr>
                <w:rFonts w:ascii="宋体" w:hAnsi="宋体" w:eastAsia="宋体" w:cs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机械制图、AutoCAD绘图基础、制图大作业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3" w:hRule="atLeast"/>
        </w:trPr>
        <w:tc>
          <w:tcPr>
            <w:tcW w:w="1649" w:type="dxa"/>
            <w:vMerge w:val="continue"/>
          </w:tcPr>
          <w:p>
            <w:pPr>
              <w:tabs>
                <w:tab w:val="left" w:pos="540"/>
                <w:tab w:val="left" w:pos="792"/>
              </w:tabs>
              <w:adjustRightInd w:val="0"/>
              <w:snapToGrid w:val="0"/>
              <w:spacing w:line="36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364" w:type="dxa"/>
            <w:vMerge w:val="continue"/>
            <w:vAlign w:val="center"/>
          </w:tcPr>
          <w:p>
            <w:pPr>
              <w:tabs>
                <w:tab w:val="left" w:pos="540"/>
                <w:tab w:val="left" w:pos="792"/>
              </w:tabs>
              <w:adjustRightInd w:val="0"/>
              <w:snapToGrid w:val="0"/>
              <w:spacing w:line="36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124" w:type="dxa"/>
            <w:vAlign w:val="center"/>
          </w:tcPr>
          <w:p>
            <w:pPr>
              <w:tabs>
                <w:tab w:val="left" w:pos="540"/>
                <w:tab w:val="left" w:pos="792"/>
              </w:tabs>
              <w:adjustRightInd w:val="0"/>
              <w:snapToGrid w:val="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3-3具备机械设计制造领域所必要的专业知识，主要是制造工艺、先进制造技术等专业知识</w:t>
            </w:r>
          </w:p>
        </w:tc>
        <w:tc>
          <w:tcPr>
            <w:tcW w:w="2892" w:type="dxa"/>
            <w:vAlign w:val="center"/>
          </w:tcPr>
          <w:p>
            <w:pPr>
              <w:tabs>
                <w:tab w:val="left" w:pos="540"/>
                <w:tab w:val="left" w:pos="792"/>
              </w:tabs>
              <w:adjustRightInd w:val="0"/>
              <w:snapToGrid w:val="0"/>
              <w:rPr>
                <w:rFonts w:ascii="宋体" w:hAnsi="宋体" w:eastAsia="宋体" w:cs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机械制造技术、机械制造技术课程设计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1649" w:type="dxa"/>
            <w:vMerge w:val="continue"/>
          </w:tcPr>
          <w:p>
            <w:pPr>
              <w:tabs>
                <w:tab w:val="left" w:pos="540"/>
                <w:tab w:val="left" w:pos="792"/>
              </w:tabs>
              <w:adjustRightInd w:val="0"/>
              <w:snapToGrid w:val="0"/>
              <w:spacing w:line="36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364" w:type="dxa"/>
            <w:vMerge w:val="restart"/>
            <w:vAlign w:val="center"/>
          </w:tcPr>
          <w:p>
            <w:pPr>
              <w:tabs>
                <w:tab w:val="left" w:pos="540"/>
                <w:tab w:val="left" w:pos="792"/>
              </w:tabs>
              <w:adjustRightInd w:val="0"/>
              <w:snapToGrid w:val="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毕业要求4：掌握工业工程专业基础理论，基本知识和分析方法；具有工业工程专业所必需的计算、分析、规划、设计、调研和查阅文献等基本技能；具备工业工程专业所必要的专业知识和应用能力。</w:t>
            </w:r>
          </w:p>
        </w:tc>
        <w:tc>
          <w:tcPr>
            <w:tcW w:w="2124" w:type="dxa"/>
            <w:vAlign w:val="center"/>
          </w:tcPr>
          <w:p>
            <w:pPr>
              <w:tabs>
                <w:tab w:val="left" w:pos="540"/>
                <w:tab w:val="left" w:pos="792"/>
              </w:tabs>
              <w:adjustRightInd w:val="0"/>
              <w:snapToGrid w:val="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4-1掌握工业工程专业基础理论，基本知识和分析方法</w:t>
            </w:r>
          </w:p>
        </w:tc>
        <w:tc>
          <w:tcPr>
            <w:tcW w:w="2892" w:type="dxa"/>
            <w:vAlign w:val="center"/>
          </w:tcPr>
          <w:p>
            <w:pPr>
              <w:tabs>
                <w:tab w:val="left" w:pos="540"/>
                <w:tab w:val="left" w:pos="792"/>
              </w:tabs>
              <w:adjustRightInd w:val="0"/>
              <w:snapToGrid w:val="0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专业导论、工程管理学、管理经济学、基础工业工程、经济学原理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atLeast"/>
        </w:trPr>
        <w:tc>
          <w:tcPr>
            <w:tcW w:w="1649" w:type="dxa"/>
            <w:vMerge w:val="continue"/>
          </w:tcPr>
          <w:p>
            <w:pPr>
              <w:tabs>
                <w:tab w:val="left" w:pos="540"/>
                <w:tab w:val="left" w:pos="792"/>
              </w:tabs>
              <w:adjustRightInd w:val="0"/>
              <w:snapToGrid w:val="0"/>
              <w:spacing w:line="36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364" w:type="dxa"/>
            <w:vMerge w:val="continue"/>
            <w:vAlign w:val="center"/>
          </w:tcPr>
          <w:p>
            <w:pPr>
              <w:tabs>
                <w:tab w:val="left" w:pos="540"/>
                <w:tab w:val="left" w:pos="792"/>
              </w:tabs>
              <w:adjustRightInd w:val="0"/>
              <w:snapToGrid w:val="0"/>
              <w:spacing w:line="36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124" w:type="dxa"/>
            <w:vAlign w:val="center"/>
          </w:tcPr>
          <w:p>
            <w:pPr>
              <w:tabs>
                <w:tab w:val="left" w:pos="540"/>
                <w:tab w:val="left" w:pos="792"/>
              </w:tabs>
              <w:adjustRightInd w:val="0"/>
              <w:snapToGrid w:val="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4-2具有工业工程专业所必需的计算、分析、规划、设计、调研和查阅文献等基本技能</w:t>
            </w:r>
          </w:p>
        </w:tc>
        <w:tc>
          <w:tcPr>
            <w:tcW w:w="2892" w:type="dxa"/>
            <w:vAlign w:val="center"/>
          </w:tcPr>
          <w:p>
            <w:pPr>
              <w:tabs>
                <w:tab w:val="left" w:pos="540"/>
                <w:tab w:val="left" w:pos="792"/>
              </w:tabs>
              <w:adjustRightInd w:val="0"/>
              <w:snapToGrid w:val="0"/>
              <w:rPr>
                <w:rFonts w:ascii="宋体" w:hAnsi="宋体" w:eastAsia="宋体" w:cs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工程统计学、生产系统建模与仿真、专业文献阅读与写作、基础工业工程课程设计、人因工程课程设计、物流工程课程设计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" w:hRule="atLeast"/>
        </w:trPr>
        <w:tc>
          <w:tcPr>
            <w:tcW w:w="1649" w:type="dxa"/>
            <w:vMerge w:val="continue"/>
          </w:tcPr>
          <w:p>
            <w:pPr>
              <w:tabs>
                <w:tab w:val="left" w:pos="540"/>
                <w:tab w:val="left" w:pos="792"/>
              </w:tabs>
              <w:adjustRightInd w:val="0"/>
              <w:snapToGrid w:val="0"/>
              <w:spacing w:line="36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364" w:type="dxa"/>
            <w:vMerge w:val="continue"/>
            <w:vAlign w:val="center"/>
          </w:tcPr>
          <w:p>
            <w:pPr>
              <w:tabs>
                <w:tab w:val="left" w:pos="540"/>
                <w:tab w:val="left" w:pos="792"/>
              </w:tabs>
              <w:adjustRightInd w:val="0"/>
              <w:snapToGrid w:val="0"/>
              <w:spacing w:line="36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124" w:type="dxa"/>
            <w:vAlign w:val="center"/>
          </w:tcPr>
          <w:p>
            <w:pPr>
              <w:tabs>
                <w:tab w:val="left" w:pos="540"/>
                <w:tab w:val="left" w:pos="792"/>
              </w:tabs>
              <w:adjustRightInd w:val="0"/>
              <w:snapToGrid w:val="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4-3具备工业工程专业所必要的专业知识和应用能力；</w:t>
            </w:r>
          </w:p>
        </w:tc>
        <w:tc>
          <w:tcPr>
            <w:tcW w:w="2892" w:type="dxa"/>
            <w:vAlign w:val="center"/>
          </w:tcPr>
          <w:p>
            <w:pPr>
              <w:widowControl/>
              <w:adjustRightInd w:val="0"/>
              <w:snapToGrid w:val="0"/>
              <w:spacing w:line="220" w:lineRule="exact"/>
              <w:rPr>
                <w:rFonts w:ascii="宋体" w:hAnsi="宋体" w:eastAsia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</w:rPr>
              <w:t>人因工程、生产管理、质量管理与可靠性、物流工程、工程经济学、企业项目管理、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成本控制与管理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649" w:type="dxa"/>
            <w:vMerge w:val="continue"/>
          </w:tcPr>
          <w:p>
            <w:pPr>
              <w:tabs>
                <w:tab w:val="left" w:pos="540"/>
                <w:tab w:val="left" w:pos="792"/>
              </w:tabs>
              <w:adjustRightInd w:val="0"/>
              <w:snapToGrid w:val="0"/>
              <w:spacing w:line="36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364" w:type="dxa"/>
            <w:vMerge w:val="restart"/>
            <w:vAlign w:val="center"/>
          </w:tcPr>
          <w:p>
            <w:pPr>
              <w:tabs>
                <w:tab w:val="left" w:pos="540"/>
                <w:tab w:val="left" w:pos="792"/>
              </w:tabs>
              <w:adjustRightInd w:val="0"/>
              <w:snapToGrid w:val="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毕业要求5：具有较强的计算机应用能力；掌握一门外国语，能较顺利地阅读本专业外文书籍和文献，具有听、说、写的基础。</w:t>
            </w:r>
          </w:p>
        </w:tc>
        <w:tc>
          <w:tcPr>
            <w:tcW w:w="2124" w:type="dxa"/>
            <w:vAlign w:val="center"/>
          </w:tcPr>
          <w:p>
            <w:pPr>
              <w:tabs>
                <w:tab w:val="left" w:pos="540"/>
                <w:tab w:val="left" w:pos="792"/>
              </w:tabs>
              <w:adjustRightInd w:val="0"/>
              <w:snapToGrid w:val="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5-1具有较强的计算机应用能力</w:t>
            </w:r>
          </w:p>
        </w:tc>
        <w:tc>
          <w:tcPr>
            <w:tcW w:w="2892" w:type="dxa"/>
            <w:vAlign w:val="center"/>
          </w:tcPr>
          <w:p>
            <w:pPr>
              <w:widowControl/>
              <w:adjustRightInd w:val="0"/>
              <w:snapToGrid w:val="0"/>
              <w:spacing w:line="220" w:lineRule="exact"/>
              <w:rPr>
                <w:rFonts w:ascii="宋体" w:hAnsi="宋体" w:eastAsia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信息技术及应用、</w:t>
            </w: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</w:rPr>
              <w:t>工业信息系统集成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9" w:hRule="atLeast"/>
        </w:trPr>
        <w:tc>
          <w:tcPr>
            <w:tcW w:w="1649" w:type="dxa"/>
            <w:vMerge w:val="continue"/>
          </w:tcPr>
          <w:p>
            <w:pPr>
              <w:tabs>
                <w:tab w:val="left" w:pos="540"/>
                <w:tab w:val="left" w:pos="792"/>
              </w:tabs>
              <w:adjustRightInd w:val="0"/>
              <w:snapToGrid w:val="0"/>
              <w:spacing w:line="36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364" w:type="dxa"/>
            <w:vMerge w:val="continue"/>
            <w:vAlign w:val="center"/>
          </w:tcPr>
          <w:p>
            <w:pPr>
              <w:tabs>
                <w:tab w:val="left" w:pos="540"/>
                <w:tab w:val="left" w:pos="792"/>
              </w:tabs>
              <w:adjustRightInd w:val="0"/>
              <w:snapToGrid w:val="0"/>
              <w:spacing w:line="36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124" w:type="dxa"/>
            <w:vAlign w:val="center"/>
          </w:tcPr>
          <w:p>
            <w:pPr>
              <w:tabs>
                <w:tab w:val="left" w:pos="540"/>
                <w:tab w:val="left" w:pos="792"/>
              </w:tabs>
              <w:adjustRightInd w:val="0"/>
              <w:snapToGrid w:val="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5-2掌握一门外国语，能较顺利地阅读本专业外文书籍和文献，具有听、说、写的基础</w:t>
            </w:r>
          </w:p>
        </w:tc>
        <w:tc>
          <w:tcPr>
            <w:tcW w:w="2892" w:type="dxa"/>
            <w:vAlign w:val="center"/>
          </w:tcPr>
          <w:p>
            <w:pPr>
              <w:widowControl/>
              <w:adjustRightInd w:val="0"/>
              <w:snapToGrid w:val="0"/>
              <w:spacing w:line="220" w:lineRule="exac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大学外语读写I、II、III；大学外语听说I、II、III；专业文献阅读与写作、工业工程专业英语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649" w:type="dxa"/>
            <w:vMerge w:val="continue"/>
          </w:tcPr>
          <w:p>
            <w:pPr>
              <w:tabs>
                <w:tab w:val="left" w:pos="540"/>
                <w:tab w:val="left" w:pos="792"/>
              </w:tabs>
              <w:adjustRightInd w:val="0"/>
              <w:snapToGrid w:val="0"/>
              <w:spacing w:line="36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364" w:type="dxa"/>
            <w:vMerge w:val="restart"/>
            <w:vAlign w:val="center"/>
          </w:tcPr>
          <w:p>
            <w:pPr>
              <w:tabs>
                <w:tab w:val="left" w:pos="540"/>
                <w:tab w:val="left" w:pos="792"/>
              </w:tabs>
              <w:adjustRightInd w:val="0"/>
              <w:snapToGrid w:val="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毕业要求6：具有较好的人文、艺术和社会科学基础，有正确的审美观和一定的文学、艺术欣赏水平。</w:t>
            </w:r>
          </w:p>
        </w:tc>
        <w:tc>
          <w:tcPr>
            <w:tcW w:w="2124" w:type="dxa"/>
            <w:vAlign w:val="center"/>
          </w:tcPr>
          <w:p>
            <w:pPr>
              <w:tabs>
                <w:tab w:val="left" w:pos="540"/>
                <w:tab w:val="left" w:pos="792"/>
              </w:tabs>
              <w:adjustRightInd w:val="0"/>
              <w:snapToGrid w:val="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6-1具有较好的人文、艺术和社会科学基础</w:t>
            </w:r>
          </w:p>
        </w:tc>
        <w:tc>
          <w:tcPr>
            <w:tcW w:w="2892" w:type="dxa"/>
            <w:vAlign w:val="center"/>
          </w:tcPr>
          <w:p>
            <w:pPr>
              <w:tabs>
                <w:tab w:val="left" w:pos="540"/>
                <w:tab w:val="left" w:pos="792"/>
              </w:tabs>
              <w:adjustRightInd w:val="0"/>
              <w:snapToGrid w:val="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中国近现代史纲要、社会科学、社会学概论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1649" w:type="dxa"/>
            <w:vMerge w:val="continue"/>
          </w:tcPr>
          <w:p>
            <w:pPr>
              <w:tabs>
                <w:tab w:val="left" w:pos="540"/>
                <w:tab w:val="left" w:pos="792"/>
              </w:tabs>
              <w:adjustRightInd w:val="0"/>
              <w:snapToGrid w:val="0"/>
              <w:spacing w:line="36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364" w:type="dxa"/>
            <w:vMerge w:val="continue"/>
            <w:vAlign w:val="center"/>
          </w:tcPr>
          <w:p>
            <w:pPr>
              <w:tabs>
                <w:tab w:val="left" w:pos="540"/>
                <w:tab w:val="left" w:pos="792"/>
              </w:tabs>
              <w:adjustRightInd w:val="0"/>
              <w:snapToGrid w:val="0"/>
              <w:spacing w:line="36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124" w:type="dxa"/>
            <w:vAlign w:val="center"/>
          </w:tcPr>
          <w:p>
            <w:pPr>
              <w:tabs>
                <w:tab w:val="left" w:pos="540"/>
                <w:tab w:val="left" w:pos="792"/>
              </w:tabs>
              <w:adjustRightInd w:val="0"/>
              <w:snapToGrid w:val="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6-2正确的审美观和一定的文学、艺术欣赏水平</w:t>
            </w:r>
          </w:p>
        </w:tc>
        <w:tc>
          <w:tcPr>
            <w:tcW w:w="2892" w:type="dxa"/>
            <w:vAlign w:val="center"/>
          </w:tcPr>
          <w:p>
            <w:pPr>
              <w:tabs>
                <w:tab w:val="left" w:pos="540"/>
                <w:tab w:val="left" w:pos="792"/>
              </w:tabs>
              <w:adjustRightInd w:val="0"/>
              <w:snapToGrid w:val="0"/>
              <w:spacing w:line="360" w:lineRule="exac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文学艺术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649" w:type="dxa"/>
            <w:vMerge w:val="continue"/>
          </w:tcPr>
          <w:p>
            <w:pPr>
              <w:tabs>
                <w:tab w:val="left" w:pos="540"/>
                <w:tab w:val="left" w:pos="792"/>
              </w:tabs>
              <w:adjustRightInd w:val="0"/>
              <w:snapToGrid w:val="0"/>
              <w:spacing w:line="36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364" w:type="dxa"/>
            <w:vMerge w:val="restart"/>
            <w:vAlign w:val="center"/>
          </w:tcPr>
          <w:p>
            <w:pPr>
              <w:tabs>
                <w:tab w:val="left" w:pos="540"/>
                <w:tab w:val="left" w:pos="792"/>
              </w:tabs>
              <w:adjustRightInd w:val="0"/>
              <w:snapToGrid w:val="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毕业要求7：具有健康的体魄，掌握科学锻炼身体的基础，养成良好的体育锻炼习惯和卫生习惯，达到国家规定的体育合格标准和心理健康标准。</w:t>
            </w:r>
          </w:p>
        </w:tc>
        <w:tc>
          <w:tcPr>
            <w:tcW w:w="2124" w:type="dxa"/>
            <w:vAlign w:val="center"/>
          </w:tcPr>
          <w:p>
            <w:pPr>
              <w:tabs>
                <w:tab w:val="left" w:pos="540"/>
                <w:tab w:val="left" w:pos="792"/>
              </w:tabs>
              <w:adjustRightInd w:val="0"/>
              <w:snapToGrid w:val="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7-1具有健康的体魄, 掌握科学锻炼身体的基础</w:t>
            </w:r>
          </w:p>
        </w:tc>
        <w:tc>
          <w:tcPr>
            <w:tcW w:w="2892" w:type="dxa"/>
            <w:vAlign w:val="center"/>
          </w:tcPr>
          <w:p>
            <w:pPr>
              <w:tabs>
                <w:tab w:val="left" w:pos="540"/>
                <w:tab w:val="left" w:pos="792"/>
              </w:tabs>
              <w:adjustRightInd w:val="0"/>
              <w:snapToGrid w:val="0"/>
              <w:spacing w:line="360" w:lineRule="exac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体育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1649" w:type="dxa"/>
            <w:vMerge w:val="continue"/>
          </w:tcPr>
          <w:p>
            <w:pPr>
              <w:tabs>
                <w:tab w:val="left" w:pos="540"/>
                <w:tab w:val="left" w:pos="792"/>
              </w:tabs>
              <w:adjustRightInd w:val="0"/>
              <w:snapToGrid w:val="0"/>
              <w:spacing w:line="36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364" w:type="dxa"/>
            <w:vMerge w:val="continue"/>
            <w:vAlign w:val="center"/>
          </w:tcPr>
          <w:p>
            <w:pPr>
              <w:tabs>
                <w:tab w:val="left" w:pos="540"/>
                <w:tab w:val="left" w:pos="792"/>
              </w:tabs>
              <w:adjustRightInd w:val="0"/>
              <w:snapToGrid w:val="0"/>
              <w:spacing w:line="36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124" w:type="dxa"/>
            <w:vAlign w:val="center"/>
          </w:tcPr>
          <w:p>
            <w:pPr>
              <w:tabs>
                <w:tab w:val="left" w:pos="540"/>
                <w:tab w:val="left" w:pos="792"/>
              </w:tabs>
              <w:adjustRightInd w:val="0"/>
              <w:snapToGrid w:val="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7-2达到国家规定的心理健康标准</w:t>
            </w:r>
          </w:p>
        </w:tc>
        <w:tc>
          <w:tcPr>
            <w:tcW w:w="2892" w:type="dxa"/>
            <w:vAlign w:val="center"/>
          </w:tcPr>
          <w:p>
            <w:pPr>
              <w:tabs>
                <w:tab w:val="left" w:pos="540"/>
                <w:tab w:val="left" w:pos="792"/>
              </w:tabs>
              <w:adjustRightInd w:val="0"/>
              <w:snapToGrid w:val="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青年学生健康教育、大学生心理健康教育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649" w:type="dxa"/>
            <w:vMerge w:val="continue"/>
          </w:tcPr>
          <w:p>
            <w:pPr>
              <w:tabs>
                <w:tab w:val="left" w:pos="540"/>
                <w:tab w:val="left" w:pos="792"/>
              </w:tabs>
              <w:adjustRightInd w:val="0"/>
              <w:snapToGrid w:val="0"/>
              <w:spacing w:line="36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364" w:type="dxa"/>
            <w:vMerge w:val="restart"/>
            <w:vAlign w:val="center"/>
          </w:tcPr>
          <w:p>
            <w:pPr>
              <w:tabs>
                <w:tab w:val="left" w:pos="540"/>
                <w:tab w:val="left" w:pos="792"/>
              </w:tabs>
              <w:adjustRightInd w:val="0"/>
              <w:snapToGrid w:val="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毕业要求8：具有较强的创新创业意识和精神，具备较强的自主学习能力和实践应用能力，熟悉科研创新方法，具有一定的学术创新能力和试验设计能力。</w:t>
            </w:r>
          </w:p>
        </w:tc>
        <w:tc>
          <w:tcPr>
            <w:tcW w:w="2124" w:type="dxa"/>
            <w:vAlign w:val="center"/>
          </w:tcPr>
          <w:p>
            <w:pPr>
              <w:tabs>
                <w:tab w:val="left" w:pos="540"/>
                <w:tab w:val="left" w:pos="792"/>
              </w:tabs>
              <w:adjustRightInd w:val="0"/>
              <w:snapToGrid w:val="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8-1具有较强的创新创业意识和精神</w:t>
            </w:r>
          </w:p>
        </w:tc>
        <w:tc>
          <w:tcPr>
            <w:tcW w:w="2892" w:type="dxa"/>
            <w:vAlign w:val="center"/>
          </w:tcPr>
          <w:p>
            <w:pPr>
              <w:tabs>
                <w:tab w:val="left" w:pos="540"/>
                <w:tab w:val="left" w:pos="792"/>
              </w:tabs>
              <w:adjustRightInd w:val="0"/>
              <w:snapToGrid w:val="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专业创新创业综合实践、创新创业教育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1649" w:type="dxa"/>
            <w:vMerge w:val="continue"/>
          </w:tcPr>
          <w:p>
            <w:pPr>
              <w:tabs>
                <w:tab w:val="left" w:pos="540"/>
                <w:tab w:val="left" w:pos="792"/>
              </w:tabs>
              <w:adjustRightInd w:val="0"/>
              <w:snapToGrid w:val="0"/>
              <w:spacing w:line="36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364" w:type="dxa"/>
            <w:vMerge w:val="continue"/>
            <w:vAlign w:val="center"/>
          </w:tcPr>
          <w:p>
            <w:pPr>
              <w:tabs>
                <w:tab w:val="left" w:pos="540"/>
                <w:tab w:val="left" w:pos="792"/>
              </w:tabs>
              <w:adjustRightInd w:val="0"/>
              <w:snapToGrid w:val="0"/>
              <w:spacing w:line="36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124" w:type="dxa"/>
            <w:vAlign w:val="center"/>
          </w:tcPr>
          <w:p>
            <w:pPr>
              <w:tabs>
                <w:tab w:val="left" w:pos="540"/>
                <w:tab w:val="left" w:pos="792"/>
              </w:tabs>
              <w:adjustRightInd w:val="0"/>
              <w:snapToGrid w:val="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8-2具备较强的自主学习能力和实践应用能力</w:t>
            </w:r>
          </w:p>
        </w:tc>
        <w:tc>
          <w:tcPr>
            <w:tcW w:w="2892" w:type="dxa"/>
            <w:vAlign w:val="center"/>
          </w:tcPr>
          <w:p>
            <w:pPr>
              <w:tabs>
                <w:tab w:val="left" w:pos="540"/>
                <w:tab w:val="left" w:pos="792"/>
              </w:tabs>
              <w:adjustRightInd w:val="0"/>
              <w:snapToGrid w:val="0"/>
              <w:rPr>
                <w:rFonts w:ascii="宋体" w:hAnsi="宋体" w:eastAsia="宋体" w:cs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专业认识实习、金工实习II 、工业工程生产实习、毕业实习、毕业设计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1649" w:type="dxa"/>
            <w:vMerge w:val="continue"/>
          </w:tcPr>
          <w:p>
            <w:pPr>
              <w:tabs>
                <w:tab w:val="left" w:pos="540"/>
                <w:tab w:val="left" w:pos="792"/>
              </w:tabs>
              <w:adjustRightInd w:val="0"/>
              <w:snapToGrid w:val="0"/>
              <w:spacing w:line="36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364" w:type="dxa"/>
            <w:vAlign w:val="center"/>
          </w:tcPr>
          <w:p>
            <w:pPr>
              <w:tabs>
                <w:tab w:val="left" w:pos="540"/>
                <w:tab w:val="left" w:pos="792"/>
              </w:tabs>
              <w:adjustRightInd w:val="0"/>
              <w:snapToGrid w:val="0"/>
              <w:spacing w:line="360" w:lineRule="exact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2124" w:type="dxa"/>
            <w:vAlign w:val="center"/>
          </w:tcPr>
          <w:p>
            <w:pPr>
              <w:tabs>
                <w:tab w:val="left" w:pos="540"/>
                <w:tab w:val="left" w:pos="792"/>
              </w:tabs>
              <w:adjustRightInd w:val="0"/>
              <w:snapToGrid w:val="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8-3熟悉科研创新方法，具有一定的学术创新能力和试验设计能力</w:t>
            </w:r>
          </w:p>
        </w:tc>
        <w:tc>
          <w:tcPr>
            <w:tcW w:w="2892" w:type="dxa"/>
            <w:vAlign w:val="center"/>
          </w:tcPr>
          <w:p>
            <w:pPr>
              <w:tabs>
                <w:tab w:val="left" w:pos="540"/>
                <w:tab w:val="left" w:pos="792"/>
              </w:tabs>
              <w:adjustRightInd w:val="0"/>
              <w:snapToGrid w:val="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专业文献阅读与写作、创新创业教育、</w:t>
            </w:r>
            <w:r>
              <w:rPr>
                <w:rFonts w:hint="eastAsia" w:ascii="宋体" w:hAnsi="宋体" w:eastAsia="宋体" w:cs="宋体"/>
                <w:spacing w:val="8"/>
                <w:sz w:val="18"/>
                <w:szCs w:val="18"/>
              </w:rPr>
              <w:t>专业创新创业综合实践</w:t>
            </w:r>
          </w:p>
        </w:tc>
      </w:tr>
    </w:tbl>
    <w:p>
      <w:pPr>
        <w:adjustRightInd w:val="0"/>
        <w:snapToGrid w:val="0"/>
        <w:spacing w:line="360" w:lineRule="exact"/>
        <w:ind w:firstLine="422" w:firstLineChars="200"/>
        <w:rPr>
          <w:rFonts w:hAnsi="宋体"/>
          <w:b/>
          <w:szCs w:val="21"/>
        </w:rPr>
      </w:pPr>
      <w:r>
        <w:rPr>
          <w:rFonts w:hint="eastAsia" w:hAnsi="宋体"/>
          <w:b/>
          <w:szCs w:val="21"/>
        </w:rPr>
        <w:br w:type="page"/>
      </w:r>
    </w:p>
    <w:p>
      <w:pPr>
        <w:adjustRightInd w:val="0"/>
        <w:snapToGrid w:val="0"/>
        <w:spacing w:line="360" w:lineRule="exact"/>
        <w:ind w:firstLine="422" w:firstLineChars="200"/>
        <w:rPr>
          <w:b/>
          <w:szCs w:val="21"/>
        </w:rPr>
      </w:pPr>
      <w:r>
        <w:rPr>
          <w:rFonts w:hint="eastAsia" w:hAnsi="宋体"/>
          <w:b/>
          <w:szCs w:val="21"/>
        </w:rPr>
        <w:t>四</w:t>
      </w:r>
      <w:r>
        <w:rPr>
          <w:rFonts w:hAnsi="宋体"/>
          <w:b/>
          <w:szCs w:val="21"/>
        </w:rPr>
        <w:t>、主干学科</w:t>
      </w:r>
    </w:p>
    <w:p>
      <w:pPr>
        <w:adjustRightInd w:val="0"/>
        <w:snapToGrid w:val="0"/>
        <w:spacing w:line="360" w:lineRule="exact"/>
        <w:ind w:firstLine="420" w:firstLineChars="200"/>
        <w:rPr>
          <w:b/>
          <w:szCs w:val="21"/>
        </w:rPr>
      </w:pPr>
      <w:r>
        <w:rPr>
          <w:rFonts w:hint="eastAsia" w:hAnsi="宋体"/>
          <w:szCs w:val="21"/>
        </w:rPr>
        <w:t>工业工程、管理科学与工程</w:t>
      </w:r>
      <w:r>
        <w:rPr>
          <w:rFonts w:hAnsi="宋体"/>
          <w:szCs w:val="21"/>
        </w:rPr>
        <w:t>。</w:t>
      </w:r>
    </w:p>
    <w:p>
      <w:pPr>
        <w:adjustRightInd w:val="0"/>
        <w:snapToGrid w:val="0"/>
        <w:spacing w:line="360" w:lineRule="exact"/>
        <w:ind w:firstLine="422" w:firstLineChars="200"/>
        <w:rPr>
          <w:b/>
          <w:szCs w:val="21"/>
        </w:rPr>
      </w:pPr>
      <w:r>
        <w:rPr>
          <w:rFonts w:hint="eastAsia" w:hAnsi="宋体"/>
          <w:b/>
          <w:szCs w:val="21"/>
        </w:rPr>
        <w:t>五</w:t>
      </w:r>
      <w:r>
        <w:rPr>
          <w:rFonts w:hAnsi="宋体"/>
          <w:b/>
          <w:szCs w:val="21"/>
        </w:rPr>
        <w:t>、</w:t>
      </w:r>
      <w:r>
        <w:rPr>
          <w:rFonts w:hint="eastAsia" w:hAnsi="宋体"/>
          <w:b/>
          <w:szCs w:val="21"/>
        </w:rPr>
        <w:t>专业核心</w:t>
      </w:r>
      <w:r>
        <w:rPr>
          <w:rFonts w:hAnsi="宋体"/>
          <w:b/>
          <w:szCs w:val="21"/>
        </w:rPr>
        <w:t>课程</w:t>
      </w:r>
    </w:p>
    <w:p>
      <w:pPr>
        <w:adjustRightInd w:val="0"/>
        <w:snapToGrid w:val="0"/>
        <w:spacing w:line="360" w:lineRule="exact"/>
        <w:ind w:firstLine="420" w:firstLineChars="200"/>
        <w:rPr>
          <w:szCs w:val="21"/>
        </w:rPr>
      </w:pPr>
      <w:r>
        <w:rPr>
          <w:rFonts w:hint="eastAsia"/>
        </w:rPr>
        <w:t>系统工程与运筹学、工程管理学、物流工程、基础工业工程、生产管理、质量管理与可靠性、工业信息系统集成、人因工程、管理经济学</w:t>
      </w:r>
      <w:r>
        <w:rPr>
          <w:rFonts w:hAnsi="宋体"/>
          <w:szCs w:val="21"/>
        </w:rPr>
        <w:t>。</w:t>
      </w:r>
    </w:p>
    <w:p>
      <w:pPr>
        <w:tabs>
          <w:tab w:val="left" w:pos="540"/>
        </w:tabs>
        <w:adjustRightInd w:val="0"/>
        <w:snapToGrid w:val="0"/>
        <w:spacing w:line="360" w:lineRule="exact"/>
        <w:ind w:firstLine="422" w:firstLineChars="200"/>
        <w:rPr>
          <w:rFonts w:hAnsi="宋体"/>
          <w:b/>
          <w:szCs w:val="21"/>
        </w:rPr>
      </w:pPr>
      <w:r>
        <w:rPr>
          <w:rFonts w:hint="eastAsia" w:hAnsi="宋体"/>
          <w:b/>
          <w:szCs w:val="21"/>
        </w:rPr>
        <w:t>六</w:t>
      </w:r>
      <w:r>
        <w:rPr>
          <w:rFonts w:hAnsi="宋体"/>
          <w:b/>
          <w:szCs w:val="21"/>
        </w:rPr>
        <w:t>、</w:t>
      </w:r>
      <w:r>
        <w:rPr>
          <w:rFonts w:hint="eastAsia" w:hAnsi="宋体"/>
          <w:b/>
          <w:szCs w:val="21"/>
        </w:rPr>
        <w:t>主要实践性教学环节</w:t>
      </w:r>
    </w:p>
    <w:p>
      <w:pPr>
        <w:tabs>
          <w:tab w:val="left" w:pos="540"/>
        </w:tabs>
        <w:adjustRightInd w:val="0"/>
        <w:snapToGrid w:val="0"/>
        <w:spacing w:line="360" w:lineRule="exact"/>
        <w:ind w:firstLine="420" w:firstLineChars="200"/>
        <w:rPr>
          <w:rFonts w:hAnsi="宋体"/>
          <w:szCs w:val="21"/>
        </w:rPr>
      </w:pPr>
      <w:r>
        <w:rPr>
          <w:rFonts w:hint="eastAsia" w:hAnsi="宋体"/>
          <w:szCs w:val="21"/>
        </w:rPr>
        <w:t>认识实习、金工实习、基础工业工程课程设计、物流工程课程设计、人因工程课程设计、工业工程生产实习、毕业实习、毕业设计、基础工业工程实验、物流工程实验等。</w:t>
      </w:r>
    </w:p>
    <w:p>
      <w:pPr>
        <w:tabs>
          <w:tab w:val="left" w:pos="540"/>
        </w:tabs>
        <w:adjustRightInd w:val="0"/>
        <w:snapToGrid w:val="0"/>
        <w:spacing w:line="360" w:lineRule="exact"/>
        <w:ind w:firstLine="422" w:firstLineChars="200"/>
        <w:rPr>
          <w:rFonts w:hAnsi="宋体"/>
          <w:b/>
          <w:szCs w:val="21"/>
        </w:rPr>
      </w:pPr>
      <w:r>
        <w:rPr>
          <w:rFonts w:hint="eastAsia" w:hAnsi="宋体"/>
          <w:b/>
          <w:szCs w:val="21"/>
        </w:rPr>
        <w:t>七、主要专业实验</w:t>
      </w:r>
    </w:p>
    <w:p>
      <w:pPr>
        <w:tabs>
          <w:tab w:val="left" w:pos="540"/>
        </w:tabs>
        <w:adjustRightInd w:val="0"/>
        <w:snapToGrid w:val="0"/>
        <w:spacing w:line="360" w:lineRule="exact"/>
        <w:ind w:firstLine="411" w:firstLineChars="195"/>
        <w:rPr>
          <w:rFonts w:hAnsi="宋体"/>
          <w:b/>
          <w:bCs/>
          <w:szCs w:val="21"/>
        </w:rPr>
      </w:pPr>
      <w:r>
        <w:rPr>
          <w:rFonts w:hint="eastAsia" w:hAnsi="宋体"/>
          <w:b/>
          <w:bCs/>
          <w:szCs w:val="21"/>
        </w:rPr>
        <w:t>无</w:t>
      </w:r>
    </w:p>
    <w:p>
      <w:pPr>
        <w:adjustRightInd w:val="0"/>
        <w:snapToGrid w:val="0"/>
        <w:spacing w:line="360" w:lineRule="exact"/>
        <w:ind w:firstLine="422" w:firstLineChars="200"/>
        <w:rPr>
          <w:b/>
          <w:szCs w:val="21"/>
        </w:rPr>
      </w:pPr>
      <w:r>
        <w:rPr>
          <w:rFonts w:hint="eastAsia" w:hAnsi="宋体"/>
          <w:b/>
          <w:szCs w:val="21"/>
        </w:rPr>
        <w:t>八</w:t>
      </w:r>
      <w:r>
        <w:rPr>
          <w:rFonts w:hAnsi="宋体"/>
          <w:b/>
          <w:szCs w:val="21"/>
        </w:rPr>
        <w:t>、教学计划安排</w:t>
      </w:r>
    </w:p>
    <w:p>
      <w:pPr>
        <w:adjustRightInd w:val="0"/>
        <w:snapToGrid w:val="0"/>
        <w:spacing w:line="360" w:lineRule="exact"/>
        <w:ind w:firstLine="420" w:firstLineChars="200"/>
        <w:rPr>
          <w:bCs/>
          <w:szCs w:val="21"/>
        </w:rPr>
      </w:pPr>
      <w:r>
        <w:rPr>
          <w:szCs w:val="21"/>
        </w:rPr>
        <w:t>1</w:t>
      </w:r>
      <w:r>
        <w:rPr>
          <w:rFonts w:hint="eastAsia"/>
          <w:szCs w:val="21"/>
        </w:rPr>
        <w:t>．</w:t>
      </w:r>
      <w:r>
        <w:rPr>
          <w:rFonts w:hAnsi="宋体"/>
          <w:szCs w:val="21"/>
        </w:rPr>
        <w:t>教学日历：</w:t>
      </w:r>
      <w:r>
        <w:rPr>
          <w:szCs w:val="21"/>
        </w:rPr>
        <w:t xml:space="preserve"> </w:t>
      </w:r>
      <w:r>
        <w:rPr>
          <w:bCs/>
          <w:szCs w:val="21"/>
        </w:rPr>
        <w:t>(</w:t>
      </w:r>
      <w:r>
        <w:rPr>
          <w:rFonts w:hAnsi="宋体"/>
          <w:bCs/>
          <w:szCs w:val="21"/>
        </w:rPr>
        <w:t>见附表一</w:t>
      </w:r>
      <w:r>
        <w:rPr>
          <w:bCs/>
          <w:szCs w:val="21"/>
        </w:rPr>
        <w:t>)</w:t>
      </w:r>
    </w:p>
    <w:p>
      <w:pPr>
        <w:adjustRightInd w:val="0"/>
        <w:snapToGrid w:val="0"/>
        <w:spacing w:line="360" w:lineRule="exact"/>
        <w:ind w:firstLine="420" w:firstLineChars="200"/>
        <w:rPr>
          <w:bCs/>
          <w:szCs w:val="21"/>
        </w:rPr>
      </w:pPr>
      <w:r>
        <w:rPr>
          <w:szCs w:val="21"/>
        </w:rPr>
        <w:t>2</w:t>
      </w:r>
      <w:r>
        <w:rPr>
          <w:rFonts w:hint="eastAsia" w:hAnsi="宋体"/>
          <w:szCs w:val="21"/>
        </w:rPr>
        <w:t>．</w:t>
      </w:r>
      <w:r>
        <w:rPr>
          <w:rFonts w:hAnsi="宋体"/>
          <w:szCs w:val="21"/>
        </w:rPr>
        <w:t>各学年教学活动时间安排：</w:t>
      </w:r>
      <w:r>
        <w:rPr>
          <w:bCs/>
          <w:szCs w:val="21"/>
        </w:rPr>
        <w:t>(</w:t>
      </w:r>
      <w:r>
        <w:rPr>
          <w:rFonts w:hAnsi="宋体"/>
          <w:bCs/>
          <w:szCs w:val="21"/>
        </w:rPr>
        <w:t>见附表二</w:t>
      </w:r>
      <w:r>
        <w:rPr>
          <w:bCs/>
          <w:szCs w:val="21"/>
        </w:rPr>
        <w:t>)</w:t>
      </w:r>
    </w:p>
    <w:p>
      <w:pPr>
        <w:adjustRightInd w:val="0"/>
        <w:snapToGrid w:val="0"/>
        <w:spacing w:line="360" w:lineRule="exact"/>
        <w:ind w:firstLine="420" w:firstLineChars="200"/>
        <w:rPr>
          <w:bCs/>
          <w:szCs w:val="21"/>
        </w:rPr>
      </w:pPr>
      <w:r>
        <w:rPr>
          <w:szCs w:val="21"/>
        </w:rPr>
        <w:t>3</w:t>
      </w:r>
      <w:r>
        <w:rPr>
          <w:rFonts w:hint="eastAsia" w:hAnsi="宋体"/>
          <w:szCs w:val="21"/>
        </w:rPr>
        <w:t>．</w:t>
      </w:r>
      <w:r>
        <w:rPr>
          <w:rFonts w:hAnsi="宋体"/>
          <w:szCs w:val="21"/>
        </w:rPr>
        <w:t>课程设置和安排：</w:t>
      </w:r>
      <w:r>
        <w:rPr>
          <w:bCs/>
          <w:szCs w:val="21"/>
        </w:rPr>
        <w:t xml:space="preserve"> (</w:t>
      </w:r>
      <w:r>
        <w:rPr>
          <w:rFonts w:hAnsi="宋体"/>
          <w:bCs/>
          <w:szCs w:val="21"/>
        </w:rPr>
        <w:t>见附表</w:t>
      </w:r>
      <w:r>
        <w:rPr>
          <w:rFonts w:hint="eastAsia" w:hAnsi="宋体"/>
          <w:bCs/>
          <w:szCs w:val="21"/>
        </w:rPr>
        <w:t>三、四</w:t>
      </w:r>
      <w:r>
        <w:rPr>
          <w:bCs/>
          <w:szCs w:val="21"/>
        </w:rPr>
        <w:t>)</w:t>
      </w:r>
    </w:p>
    <w:p>
      <w:pPr>
        <w:adjustRightInd w:val="0"/>
        <w:snapToGrid w:val="0"/>
        <w:spacing w:line="360" w:lineRule="exact"/>
        <w:ind w:firstLine="420" w:firstLineChars="200"/>
        <w:rPr>
          <w:szCs w:val="21"/>
        </w:rPr>
      </w:pPr>
      <w:r>
        <w:rPr>
          <w:bCs/>
          <w:szCs w:val="21"/>
        </w:rPr>
        <w:t>4</w:t>
      </w:r>
      <w:r>
        <w:rPr>
          <w:rFonts w:hint="eastAsia" w:hAnsi="宋体"/>
          <w:bCs/>
          <w:szCs w:val="21"/>
        </w:rPr>
        <w:t>．</w:t>
      </w:r>
      <w:r>
        <w:rPr>
          <w:rFonts w:hAnsi="宋体"/>
          <w:bCs/>
          <w:szCs w:val="21"/>
        </w:rPr>
        <w:t>综合实践性教学环节安排：</w:t>
      </w:r>
      <w:r>
        <w:rPr>
          <w:bCs/>
          <w:szCs w:val="21"/>
        </w:rPr>
        <w:t>(</w:t>
      </w:r>
      <w:r>
        <w:rPr>
          <w:rFonts w:hAnsi="宋体"/>
          <w:bCs/>
          <w:szCs w:val="21"/>
        </w:rPr>
        <w:t>见附表</w:t>
      </w:r>
      <w:r>
        <w:rPr>
          <w:rFonts w:hint="eastAsia" w:hAnsi="宋体"/>
          <w:bCs/>
          <w:szCs w:val="21"/>
        </w:rPr>
        <w:t>五</w:t>
      </w:r>
      <w:r>
        <w:rPr>
          <w:bCs/>
          <w:szCs w:val="21"/>
        </w:rPr>
        <w:t>)</w:t>
      </w:r>
    </w:p>
    <w:p>
      <w:pPr>
        <w:adjustRightInd w:val="0"/>
        <w:snapToGrid w:val="0"/>
        <w:spacing w:line="360" w:lineRule="exact"/>
        <w:ind w:firstLine="422" w:firstLineChars="200"/>
        <w:rPr>
          <w:rFonts w:hAnsi="宋体"/>
          <w:b/>
          <w:szCs w:val="21"/>
        </w:rPr>
      </w:pPr>
      <w:r>
        <w:rPr>
          <w:rFonts w:hint="eastAsia" w:hAnsi="宋体"/>
          <w:b/>
          <w:szCs w:val="21"/>
        </w:rPr>
        <w:t>九</w:t>
      </w:r>
      <w:r>
        <w:rPr>
          <w:rFonts w:hAnsi="宋体"/>
          <w:b/>
          <w:szCs w:val="21"/>
        </w:rPr>
        <w:t>、学制</w:t>
      </w:r>
    </w:p>
    <w:p>
      <w:pPr>
        <w:adjustRightInd w:val="0"/>
        <w:snapToGrid w:val="0"/>
        <w:spacing w:line="360" w:lineRule="exact"/>
        <w:ind w:firstLine="420" w:firstLineChars="200"/>
        <w:rPr>
          <w:rFonts w:hAnsi="宋体"/>
          <w:bCs/>
          <w:szCs w:val="21"/>
        </w:rPr>
      </w:pPr>
      <w:r>
        <w:rPr>
          <w:rFonts w:hAnsi="宋体"/>
          <w:bCs/>
          <w:szCs w:val="21"/>
        </w:rPr>
        <w:t>基本学制四年</w:t>
      </w:r>
      <w:r>
        <w:rPr>
          <w:rFonts w:hint="eastAsia" w:hAnsi="宋体"/>
          <w:bCs/>
          <w:szCs w:val="21"/>
        </w:rPr>
        <w:t>。实行弹性修业年限，</w:t>
      </w:r>
      <w:r>
        <w:rPr>
          <w:rFonts w:hAnsi="宋体"/>
          <w:bCs/>
          <w:szCs w:val="21"/>
        </w:rPr>
        <w:t>学习期限</w:t>
      </w:r>
      <w:r>
        <w:rPr>
          <w:bCs/>
          <w:szCs w:val="21"/>
        </w:rPr>
        <w:t>3-8</w:t>
      </w:r>
      <w:r>
        <w:rPr>
          <w:rFonts w:hAnsi="宋体"/>
          <w:bCs/>
          <w:szCs w:val="21"/>
        </w:rPr>
        <w:t>年。</w:t>
      </w:r>
    </w:p>
    <w:p>
      <w:pPr>
        <w:numPr>
          <w:ilvl w:val="0"/>
          <w:numId w:val="1"/>
        </w:numPr>
        <w:adjustRightInd w:val="0"/>
        <w:snapToGrid w:val="0"/>
        <w:spacing w:line="360" w:lineRule="exact"/>
        <w:ind w:firstLine="422" w:firstLineChars="200"/>
        <w:rPr>
          <w:rFonts w:hAnsi="宋体"/>
          <w:b/>
          <w:szCs w:val="21"/>
        </w:rPr>
      </w:pPr>
      <w:r>
        <w:rPr>
          <w:rFonts w:hAnsi="宋体"/>
          <w:b/>
          <w:szCs w:val="21"/>
        </w:rPr>
        <w:t>毕业</w:t>
      </w:r>
      <w:r>
        <w:rPr>
          <w:rFonts w:hint="eastAsia" w:hAnsi="宋体"/>
          <w:b/>
          <w:szCs w:val="21"/>
        </w:rPr>
        <w:t>及授予学士学位学分要求</w:t>
      </w:r>
    </w:p>
    <w:p>
      <w:pPr>
        <w:pStyle w:val="3"/>
        <w:spacing w:line="360" w:lineRule="exact"/>
        <w:ind w:firstLine="420" w:firstLineChars="200"/>
        <w:rPr>
          <w:bCs/>
          <w:sz w:val="21"/>
        </w:rPr>
      </w:pPr>
      <w:r>
        <w:rPr>
          <w:rFonts w:hint="eastAsia"/>
          <w:bCs/>
          <w:sz w:val="21"/>
        </w:rPr>
        <w:t>总学分：160</w:t>
      </w:r>
    </w:p>
    <w:p>
      <w:pPr>
        <w:pStyle w:val="3"/>
        <w:spacing w:line="360" w:lineRule="exact"/>
        <w:ind w:firstLine="420" w:firstLineChars="200"/>
        <w:rPr>
          <w:bCs/>
          <w:sz w:val="21"/>
        </w:rPr>
      </w:pPr>
      <w:r>
        <w:rPr>
          <w:rFonts w:hint="eastAsia"/>
          <w:bCs/>
          <w:sz w:val="21"/>
        </w:rPr>
        <w:t>按规定修读完培养方案各模块课程，并获得相应学分，其中，通识教育核心课程、跨学科基础课程、专业教育核心课程和学科专业拓展课需按专业的指定要求修读。达到</w:t>
      </w:r>
      <w:r>
        <w:rPr>
          <w:bCs/>
          <w:sz w:val="21"/>
        </w:rPr>
        <w:t>学士学位</w:t>
      </w:r>
      <w:r>
        <w:rPr>
          <w:rFonts w:hint="eastAsia"/>
          <w:bCs/>
          <w:sz w:val="21"/>
        </w:rPr>
        <w:t>要求的全学程平均学分绩点2.0及以上。</w:t>
      </w:r>
    </w:p>
    <w:tbl>
      <w:tblPr>
        <w:tblStyle w:val="6"/>
        <w:tblpPr w:leftFromText="180" w:rightFromText="180" w:vertAnchor="text" w:horzAnchor="page" w:tblpX="1598" w:tblpY="22"/>
        <w:tblOverlap w:val="never"/>
        <w:tblW w:w="8793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5"/>
        <w:gridCol w:w="1968"/>
        <w:gridCol w:w="780"/>
        <w:gridCol w:w="1200"/>
        <w:gridCol w:w="1296"/>
        <w:gridCol w:w="1032"/>
        <w:gridCol w:w="186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3403" w:type="dxa"/>
            <w:gridSpan w:val="3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Ansi="宋体"/>
                <w:b/>
                <w:bCs/>
                <w:szCs w:val="21"/>
              </w:rPr>
            </w:pPr>
            <w:r>
              <w:rPr>
                <w:rFonts w:hint="eastAsia" w:hAnsi="宋体"/>
                <w:b/>
                <w:bCs/>
                <w:szCs w:val="21"/>
              </w:rPr>
              <w:t>类别</w:t>
            </w:r>
          </w:p>
        </w:tc>
        <w:tc>
          <w:tcPr>
            <w:tcW w:w="1200" w:type="dxa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Ansi="宋体"/>
                <w:b/>
                <w:bCs/>
                <w:szCs w:val="21"/>
              </w:rPr>
            </w:pPr>
            <w:r>
              <w:rPr>
                <w:rFonts w:hint="eastAsia" w:hAnsi="宋体"/>
                <w:b/>
                <w:bCs/>
                <w:szCs w:val="21"/>
              </w:rPr>
              <w:t>学分数</w:t>
            </w:r>
          </w:p>
        </w:tc>
        <w:tc>
          <w:tcPr>
            <w:tcW w:w="1296" w:type="dxa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Ansi="宋体"/>
                <w:b/>
                <w:bCs/>
                <w:szCs w:val="21"/>
              </w:rPr>
            </w:pPr>
            <w:r>
              <w:rPr>
                <w:rFonts w:hint="eastAsia" w:hAnsi="宋体"/>
                <w:b/>
                <w:bCs/>
                <w:szCs w:val="21"/>
              </w:rPr>
              <w:t>学分比</w:t>
            </w:r>
            <w:r>
              <w:rPr>
                <w:rFonts w:hint="eastAsia" w:ascii="仿宋_GB2312" w:eastAsia="仿宋_GB2312"/>
                <w:b/>
                <w:szCs w:val="21"/>
              </w:rPr>
              <w:t>（%）</w:t>
            </w:r>
          </w:p>
        </w:tc>
        <w:tc>
          <w:tcPr>
            <w:tcW w:w="1032" w:type="dxa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Ansi="宋体"/>
                <w:b/>
                <w:bCs/>
                <w:szCs w:val="21"/>
              </w:rPr>
            </w:pPr>
            <w:r>
              <w:rPr>
                <w:rFonts w:hint="eastAsia" w:hAnsi="宋体"/>
                <w:b/>
                <w:bCs/>
                <w:szCs w:val="21"/>
              </w:rPr>
              <w:t>学时数</w:t>
            </w:r>
          </w:p>
        </w:tc>
        <w:tc>
          <w:tcPr>
            <w:tcW w:w="1862" w:type="dxa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Ansi="宋体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实验实践学时（占总学时比）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655" w:type="dxa"/>
            <w:vMerge w:val="restart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理</w:t>
            </w: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论</w:t>
            </w: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教</w:t>
            </w: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学</w:t>
            </w:r>
          </w:p>
        </w:tc>
        <w:tc>
          <w:tcPr>
            <w:tcW w:w="1968" w:type="dxa"/>
          </w:tcPr>
          <w:p>
            <w:pPr>
              <w:adjustRightInd w:val="0"/>
              <w:snapToGrid w:val="0"/>
              <w:spacing w:line="36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通识教育核心课程</w:t>
            </w:r>
          </w:p>
        </w:tc>
        <w:tc>
          <w:tcPr>
            <w:tcW w:w="780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必修</w:t>
            </w:r>
          </w:p>
        </w:tc>
        <w:tc>
          <w:tcPr>
            <w:tcW w:w="1200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44.5</w:t>
            </w:r>
          </w:p>
        </w:tc>
        <w:tc>
          <w:tcPr>
            <w:tcW w:w="1296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27.8</w:t>
            </w:r>
          </w:p>
        </w:tc>
        <w:tc>
          <w:tcPr>
            <w:tcW w:w="1032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822</w:t>
            </w:r>
          </w:p>
        </w:tc>
        <w:tc>
          <w:tcPr>
            <w:tcW w:w="1862" w:type="dxa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136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655" w:type="dxa"/>
            <w:vMerge w:val="continue"/>
          </w:tcPr>
          <w:p>
            <w:pPr>
              <w:adjustRightInd w:val="0"/>
              <w:snapToGrid w:val="0"/>
              <w:spacing w:line="360" w:lineRule="exac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968" w:type="dxa"/>
          </w:tcPr>
          <w:p>
            <w:pPr>
              <w:adjustRightInd w:val="0"/>
              <w:snapToGrid w:val="0"/>
              <w:spacing w:line="36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跨学科基础课</w:t>
            </w:r>
          </w:p>
        </w:tc>
        <w:tc>
          <w:tcPr>
            <w:tcW w:w="780" w:type="dxa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必修</w:t>
            </w:r>
          </w:p>
        </w:tc>
        <w:tc>
          <w:tcPr>
            <w:tcW w:w="1200" w:type="dxa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16</w:t>
            </w:r>
          </w:p>
        </w:tc>
        <w:tc>
          <w:tcPr>
            <w:tcW w:w="1296" w:type="dxa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10.0</w:t>
            </w:r>
          </w:p>
        </w:tc>
        <w:tc>
          <w:tcPr>
            <w:tcW w:w="1032" w:type="dxa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280</w:t>
            </w:r>
          </w:p>
        </w:tc>
        <w:tc>
          <w:tcPr>
            <w:tcW w:w="1862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62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655" w:type="dxa"/>
            <w:vMerge w:val="continue"/>
          </w:tcPr>
          <w:p>
            <w:pPr>
              <w:adjustRightInd w:val="0"/>
              <w:snapToGrid w:val="0"/>
              <w:spacing w:line="360" w:lineRule="exac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968" w:type="dxa"/>
          </w:tcPr>
          <w:p>
            <w:pPr>
              <w:adjustRightInd w:val="0"/>
              <w:snapToGrid w:val="0"/>
              <w:spacing w:line="36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专业教育核心课</w:t>
            </w:r>
          </w:p>
        </w:tc>
        <w:tc>
          <w:tcPr>
            <w:tcW w:w="780" w:type="dxa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必修</w:t>
            </w:r>
          </w:p>
        </w:tc>
        <w:tc>
          <w:tcPr>
            <w:tcW w:w="1200" w:type="dxa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39.5</w:t>
            </w:r>
          </w:p>
        </w:tc>
        <w:tc>
          <w:tcPr>
            <w:tcW w:w="1296" w:type="dxa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24.7</w:t>
            </w:r>
          </w:p>
        </w:tc>
        <w:tc>
          <w:tcPr>
            <w:tcW w:w="1032" w:type="dxa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632</w:t>
            </w:r>
          </w:p>
        </w:tc>
        <w:tc>
          <w:tcPr>
            <w:tcW w:w="1862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72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655" w:type="dxa"/>
            <w:vMerge w:val="continue"/>
          </w:tcPr>
          <w:p>
            <w:pPr>
              <w:adjustRightInd w:val="0"/>
              <w:snapToGrid w:val="0"/>
              <w:spacing w:line="360" w:lineRule="exac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968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学科专业拓展课</w:t>
            </w:r>
          </w:p>
        </w:tc>
        <w:tc>
          <w:tcPr>
            <w:tcW w:w="780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选修</w:t>
            </w:r>
          </w:p>
        </w:tc>
        <w:tc>
          <w:tcPr>
            <w:tcW w:w="1200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14</w:t>
            </w:r>
          </w:p>
        </w:tc>
        <w:tc>
          <w:tcPr>
            <w:tcW w:w="1296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8.8</w:t>
            </w:r>
          </w:p>
        </w:tc>
        <w:tc>
          <w:tcPr>
            <w:tcW w:w="1032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224</w:t>
            </w:r>
          </w:p>
        </w:tc>
        <w:tc>
          <w:tcPr>
            <w:tcW w:w="1862" w:type="dxa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/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655" w:type="dxa"/>
            <w:vMerge w:val="continue"/>
          </w:tcPr>
          <w:p>
            <w:pPr>
              <w:adjustRightInd w:val="0"/>
              <w:snapToGrid w:val="0"/>
              <w:spacing w:line="360" w:lineRule="exac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968" w:type="dxa"/>
            <w:vAlign w:val="center"/>
          </w:tcPr>
          <w:p>
            <w:pPr>
              <w:adjustRightInd w:val="0"/>
              <w:snapToGrid w:val="0"/>
              <w:spacing w:line="36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通识教育拓展课</w:t>
            </w:r>
          </w:p>
        </w:tc>
        <w:tc>
          <w:tcPr>
            <w:tcW w:w="780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选修</w:t>
            </w:r>
          </w:p>
        </w:tc>
        <w:tc>
          <w:tcPr>
            <w:tcW w:w="1200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20</w:t>
            </w:r>
          </w:p>
        </w:tc>
        <w:tc>
          <w:tcPr>
            <w:tcW w:w="1296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12.5</w:t>
            </w:r>
          </w:p>
        </w:tc>
        <w:tc>
          <w:tcPr>
            <w:tcW w:w="1032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320</w:t>
            </w:r>
          </w:p>
        </w:tc>
        <w:tc>
          <w:tcPr>
            <w:tcW w:w="1862" w:type="dxa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/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655" w:type="dxa"/>
            <w:vMerge w:val="continue"/>
          </w:tcPr>
          <w:p>
            <w:pPr>
              <w:adjustRightInd w:val="0"/>
              <w:snapToGrid w:val="0"/>
              <w:spacing w:line="360" w:lineRule="exac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2748" w:type="dxa"/>
            <w:gridSpan w:val="2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小计</w:t>
            </w:r>
          </w:p>
        </w:tc>
        <w:tc>
          <w:tcPr>
            <w:tcW w:w="1200" w:type="dxa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134</w:t>
            </w:r>
          </w:p>
        </w:tc>
        <w:tc>
          <w:tcPr>
            <w:tcW w:w="1296" w:type="dxa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83.7</w:t>
            </w:r>
          </w:p>
        </w:tc>
        <w:tc>
          <w:tcPr>
            <w:tcW w:w="1032" w:type="dxa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2278</w:t>
            </w:r>
          </w:p>
        </w:tc>
        <w:tc>
          <w:tcPr>
            <w:tcW w:w="1862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270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655" w:type="dxa"/>
            <w:vMerge w:val="restart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实</w:t>
            </w: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践</w:t>
            </w: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教</w:t>
            </w: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学</w:t>
            </w:r>
          </w:p>
        </w:tc>
        <w:tc>
          <w:tcPr>
            <w:tcW w:w="1968" w:type="dxa"/>
          </w:tcPr>
          <w:p>
            <w:pPr>
              <w:adjustRightInd w:val="0"/>
              <w:snapToGrid w:val="0"/>
              <w:spacing w:line="36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通识实践</w:t>
            </w:r>
          </w:p>
        </w:tc>
        <w:tc>
          <w:tcPr>
            <w:tcW w:w="780" w:type="dxa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必修</w:t>
            </w:r>
          </w:p>
        </w:tc>
        <w:tc>
          <w:tcPr>
            <w:tcW w:w="1200" w:type="dxa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4</w:t>
            </w:r>
          </w:p>
        </w:tc>
        <w:tc>
          <w:tcPr>
            <w:tcW w:w="1296" w:type="dxa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2.5</w:t>
            </w:r>
          </w:p>
        </w:tc>
        <w:tc>
          <w:tcPr>
            <w:tcW w:w="1032" w:type="dxa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11周</w:t>
            </w:r>
          </w:p>
        </w:tc>
        <w:tc>
          <w:tcPr>
            <w:tcW w:w="1862" w:type="dxa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/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655" w:type="dxa"/>
            <w:vMerge w:val="continue"/>
          </w:tcPr>
          <w:p>
            <w:pPr>
              <w:adjustRightInd w:val="0"/>
              <w:snapToGrid w:val="0"/>
              <w:spacing w:line="360" w:lineRule="exac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968" w:type="dxa"/>
          </w:tcPr>
          <w:p>
            <w:pPr>
              <w:adjustRightInd w:val="0"/>
              <w:snapToGrid w:val="0"/>
              <w:spacing w:line="36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专业综合实践</w:t>
            </w:r>
          </w:p>
        </w:tc>
        <w:tc>
          <w:tcPr>
            <w:tcW w:w="780" w:type="dxa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必修</w:t>
            </w:r>
          </w:p>
        </w:tc>
        <w:tc>
          <w:tcPr>
            <w:tcW w:w="1200" w:type="dxa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22</w:t>
            </w:r>
          </w:p>
        </w:tc>
        <w:tc>
          <w:tcPr>
            <w:tcW w:w="1296" w:type="dxa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13.8</w:t>
            </w:r>
          </w:p>
        </w:tc>
        <w:tc>
          <w:tcPr>
            <w:tcW w:w="1032" w:type="dxa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32周</w:t>
            </w:r>
          </w:p>
        </w:tc>
        <w:tc>
          <w:tcPr>
            <w:tcW w:w="1862" w:type="dxa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/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655" w:type="dxa"/>
            <w:vMerge w:val="continue"/>
          </w:tcPr>
          <w:p>
            <w:pPr>
              <w:adjustRightInd w:val="0"/>
              <w:snapToGrid w:val="0"/>
              <w:spacing w:line="360" w:lineRule="exact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2748" w:type="dxa"/>
            <w:gridSpan w:val="2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小计</w:t>
            </w:r>
          </w:p>
        </w:tc>
        <w:tc>
          <w:tcPr>
            <w:tcW w:w="1200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26</w:t>
            </w:r>
          </w:p>
        </w:tc>
        <w:tc>
          <w:tcPr>
            <w:tcW w:w="1296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16.3</w:t>
            </w:r>
          </w:p>
        </w:tc>
        <w:tc>
          <w:tcPr>
            <w:tcW w:w="1032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43周</w:t>
            </w:r>
          </w:p>
        </w:tc>
        <w:tc>
          <w:tcPr>
            <w:tcW w:w="1862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860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403" w:type="dxa"/>
            <w:gridSpan w:val="3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b/>
                <w:bCs/>
                <w:szCs w:val="21"/>
                <w:highlight w:val="yellow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合计</w:t>
            </w:r>
          </w:p>
        </w:tc>
        <w:tc>
          <w:tcPr>
            <w:tcW w:w="1200" w:type="dxa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b/>
                <w:bCs/>
                <w:szCs w:val="21"/>
                <w:highlight w:val="yellow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160</w:t>
            </w:r>
          </w:p>
        </w:tc>
        <w:tc>
          <w:tcPr>
            <w:tcW w:w="1296" w:type="dxa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100</w:t>
            </w:r>
          </w:p>
        </w:tc>
        <w:tc>
          <w:tcPr>
            <w:tcW w:w="1032" w:type="dxa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3138</w:t>
            </w:r>
          </w:p>
        </w:tc>
        <w:tc>
          <w:tcPr>
            <w:tcW w:w="1862" w:type="dxa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1130（36.0%）</w:t>
            </w:r>
          </w:p>
        </w:tc>
      </w:tr>
    </w:tbl>
    <w:p>
      <w:pPr>
        <w:pStyle w:val="3"/>
        <w:spacing w:line="360" w:lineRule="exact"/>
        <w:ind w:firstLine="440" w:firstLineChars="200"/>
        <w:rPr>
          <w:rFonts w:ascii="宋体" w:hAnsi="宋体" w:eastAsia="宋体" w:cs="宋体"/>
          <w:spacing w:val="20"/>
          <w:sz w:val="18"/>
          <w:szCs w:val="18"/>
        </w:rPr>
      </w:pPr>
      <w:r>
        <w:rPr>
          <w:rFonts w:hint="eastAsia" w:ascii="宋体" w:hAnsi="宋体" w:eastAsia="宋体" w:cs="宋体"/>
          <w:spacing w:val="20"/>
          <w:sz w:val="18"/>
          <w:szCs w:val="18"/>
        </w:rPr>
        <w:t>注：实践教学1周折算20学时。通识教育拓展课及学科专业拓展课因属选修课程模块，实验学时未统计在内。</w:t>
      </w:r>
    </w:p>
    <w:p>
      <w:pPr>
        <w:adjustRightInd w:val="0"/>
        <w:snapToGrid w:val="0"/>
        <w:spacing w:line="360" w:lineRule="exact"/>
        <w:rPr>
          <w:rFonts w:hAnsi="宋体"/>
          <w:b/>
          <w:szCs w:val="21"/>
        </w:rPr>
      </w:pPr>
    </w:p>
    <w:p>
      <w:pPr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br w:type="page"/>
      </w:r>
      <w:r>
        <w:rPr>
          <w:rFonts w:hint="eastAsia" w:ascii="宋体" w:hAnsi="宋体" w:cs="宋体"/>
          <w:b/>
          <w:bCs/>
          <w:sz w:val="32"/>
          <w:szCs w:val="32"/>
        </w:rPr>
        <w:t>工业工程专业教学计划安排</w:t>
      </w:r>
    </w:p>
    <w:p>
      <w:pPr>
        <w:jc w:val="center"/>
        <w:rPr>
          <w:rFonts w:ascii="宋体"/>
          <w:b/>
          <w:spacing w:val="20"/>
          <w:sz w:val="24"/>
        </w:rPr>
      </w:pPr>
    </w:p>
    <w:p>
      <w:pPr>
        <w:jc w:val="center"/>
        <w:rPr>
          <w:rFonts w:ascii="宋体"/>
          <w:b/>
          <w:sz w:val="24"/>
        </w:rPr>
      </w:pPr>
      <w:r>
        <w:rPr>
          <w:rFonts w:hint="eastAsia" w:ascii="宋体"/>
          <w:b/>
          <w:spacing w:val="20"/>
          <w:sz w:val="24"/>
        </w:rPr>
        <w:t>附表一、教学日历  （2017级）</w:t>
      </w:r>
    </w:p>
    <w:p>
      <w:pPr>
        <w:jc w:val="center"/>
        <w:rPr>
          <w:rFonts w:ascii="宋体"/>
          <w:sz w:val="16"/>
        </w:rPr>
      </w:pPr>
      <w:bookmarkStart w:id="3" w:name="_MON_1568754534"/>
      <w:bookmarkEnd w:id="3"/>
      <w:r>
        <w:rPr>
          <w:rFonts w:ascii="宋体"/>
          <w:sz w:val="16"/>
        </w:rPr>
        <w:drawing>
          <wp:inline distT="0" distB="0" distL="0" distR="0">
            <wp:extent cx="5898515" cy="2094865"/>
            <wp:effectExtent l="0" t="0" r="0" b="825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98515" cy="2094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b/>
          <w:spacing w:val="20"/>
          <w:sz w:val="24"/>
        </w:rPr>
      </w:pPr>
    </w:p>
    <w:p>
      <w:pPr>
        <w:jc w:val="center"/>
        <w:rPr>
          <w:b/>
          <w:spacing w:val="20"/>
          <w:sz w:val="24"/>
        </w:rPr>
      </w:pPr>
      <w:r>
        <w:rPr>
          <w:rFonts w:hint="eastAsia"/>
          <w:b/>
          <w:spacing w:val="20"/>
          <w:sz w:val="24"/>
        </w:rPr>
        <w:t>附表二、各学期教学活动时间安排</w:t>
      </w:r>
    </w:p>
    <w:p>
      <w:pPr>
        <w:jc w:val="center"/>
      </w:pPr>
      <w:r>
        <w:rPr>
          <w:sz w:val="20"/>
        </w:rPr>
        <w:drawing>
          <wp:anchor distT="0" distB="0" distL="114300" distR="114300" simplePos="0" relativeHeight="251622400" behindDoc="0" locked="0" layoutInCell="1" allowOverlap="1">
            <wp:simplePos x="0" y="0"/>
            <wp:positionH relativeFrom="column">
              <wp:posOffset>3175</wp:posOffset>
            </wp:positionH>
            <wp:positionV relativeFrom="paragraph">
              <wp:posOffset>93980</wp:posOffset>
            </wp:positionV>
            <wp:extent cx="5626100" cy="1976120"/>
            <wp:effectExtent l="0" t="0" r="12700" b="5080"/>
            <wp:wrapNone/>
            <wp:docPr id="672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2" name="图片 7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26100" cy="1976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/>
    <w:p/>
    <w:p/>
    <w:p/>
    <w:p/>
    <w:p/>
    <w:p/>
    <w:p/>
    <w:p/>
    <w:p/>
    <w:p/>
    <w:p>
      <w:r>
        <w:rPr>
          <w:rFonts w:hint="eastAsia"/>
        </w:rPr>
        <w:t>备注：</w:t>
      </w:r>
    </w:p>
    <w:p>
      <w:pPr>
        <w:tabs>
          <w:tab w:val="left" w:pos="1050"/>
        </w:tabs>
        <w:ind w:left="630"/>
      </w:pPr>
      <w:r>
        <w:rPr>
          <w:szCs w:val="21"/>
        </w:rPr>
        <w:t>1</w:t>
      </w:r>
      <w:r>
        <w:rPr>
          <w:rFonts w:hint="eastAsia"/>
          <w:szCs w:val="21"/>
        </w:rPr>
        <w:t>．</w:t>
      </w:r>
      <w:r>
        <w:rPr>
          <w:rFonts w:hint="eastAsia"/>
        </w:rPr>
        <w:t>一般每学期共19周；</w:t>
      </w:r>
    </w:p>
    <w:p>
      <w:pPr>
        <w:tabs>
          <w:tab w:val="left" w:pos="1050"/>
        </w:tabs>
        <w:ind w:left="630"/>
      </w:pPr>
      <w:r>
        <w:rPr>
          <w:rFonts w:hint="eastAsia"/>
        </w:rPr>
        <w:t>2</w:t>
      </w:r>
      <w:r>
        <w:rPr>
          <w:rFonts w:hint="eastAsia"/>
          <w:szCs w:val="21"/>
        </w:rPr>
        <w:t>．</w:t>
      </w:r>
      <w:r>
        <w:rPr>
          <w:rFonts w:hint="eastAsia"/>
        </w:rPr>
        <w:t>一般每学年寒假6周，暑假8周(最后一学年不安排暑假)；</w:t>
      </w:r>
    </w:p>
    <w:p>
      <w:pPr>
        <w:tabs>
          <w:tab w:val="left" w:pos="1050"/>
        </w:tabs>
        <w:ind w:left="630"/>
      </w:pPr>
      <w:r>
        <w:rPr>
          <w:rFonts w:hint="eastAsia"/>
          <w:szCs w:val="21"/>
        </w:rPr>
        <w:t>3．</w:t>
      </w:r>
      <w:r>
        <w:rPr>
          <w:rFonts w:hint="eastAsia"/>
        </w:rPr>
        <w:t>社会实践安排在假期进行；理工科专业生产实习一般安排在暑假进行；</w:t>
      </w:r>
    </w:p>
    <w:p>
      <w:pPr>
        <w:ind w:firstLine="630" w:firstLineChars="300"/>
      </w:pPr>
      <w:r>
        <w:rPr>
          <w:rFonts w:hint="eastAsia"/>
        </w:rPr>
        <w:t>4</w:t>
      </w:r>
      <w:r>
        <w:rPr>
          <w:rFonts w:hint="eastAsia"/>
          <w:szCs w:val="21"/>
        </w:rPr>
        <w:t>．</w:t>
      </w:r>
      <w:r>
        <w:rPr>
          <w:rFonts w:hint="eastAsia"/>
        </w:rPr>
        <w:t>志愿者活动(1周)安排在第二、三学期，由学生所在学院统筹安排，不占课内学时；</w:t>
      </w:r>
    </w:p>
    <w:p>
      <w:pPr>
        <w:tabs>
          <w:tab w:val="left" w:pos="1050"/>
        </w:tabs>
        <w:ind w:left="630"/>
      </w:pPr>
      <w:r>
        <w:rPr>
          <w:rFonts w:hint="eastAsia"/>
        </w:rPr>
        <w:t>5</w:t>
      </w:r>
      <w:r>
        <w:rPr>
          <w:rFonts w:hint="eastAsia"/>
          <w:szCs w:val="21"/>
        </w:rPr>
        <w:t>．2018级、2019级、2020级</w:t>
      </w:r>
      <w:r>
        <w:rPr>
          <w:rFonts w:hint="eastAsia"/>
        </w:rPr>
        <w:t>参照此方案执行。</w:t>
      </w:r>
    </w:p>
    <w:p>
      <w:pPr>
        <w:widowControl/>
        <w:jc w:val="left"/>
      </w:pPr>
      <w:r>
        <w:br w:type="page"/>
      </w:r>
    </w:p>
    <w:p>
      <w:pPr>
        <w:widowControl/>
        <w:jc w:val="center"/>
        <w:rPr>
          <w:b/>
          <w:sz w:val="24"/>
        </w:rPr>
      </w:pPr>
      <w:r>
        <w:rPr>
          <w:rFonts w:hint="eastAsia"/>
          <w:b/>
          <w:sz w:val="24"/>
        </w:rPr>
        <w:t>附表三、工业工程专业通识理论教育课程设置（一）</w:t>
      </w:r>
    </w:p>
    <w:tbl>
      <w:tblPr>
        <w:tblStyle w:val="5"/>
        <w:tblW w:w="9466" w:type="dxa"/>
        <w:tblInd w:w="-34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9"/>
        <w:gridCol w:w="944"/>
        <w:gridCol w:w="2833"/>
        <w:gridCol w:w="653"/>
        <w:gridCol w:w="566"/>
        <w:gridCol w:w="542"/>
        <w:gridCol w:w="696"/>
        <w:gridCol w:w="873"/>
        <w:gridCol w:w="873"/>
        <w:gridCol w:w="8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64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课程</w:t>
            </w:r>
          </w:p>
          <w:p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类别</w:t>
            </w:r>
          </w:p>
        </w:tc>
        <w:tc>
          <w:tcPr>
            <w:tcW w:w="9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课程编号</w:t>
            </w:r>
          </w:p>
        </w:tc>
        <w:tc>
          <w:tcPr>
            <w:tcW w:w="283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课程名称</w:t>
            </w:r>
          </w:p>
        </w:tc>
        <w:tc>
          <w:tcPr>
            <w:tcW w:w="6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56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54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讲授</w:t>
            </w:r>
          </w:p>
        </w:tc>
        <w:tc>
          <w:tcPr>
            <w:tcW w:w="69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实验/专题辅导</w:t>
            </w:r>
          </w:p>
        </w:tc>
        <w:tc>
          <w:tcPr>
            <w:tcW w:w="87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开设学期/周学时</w:t>
            </w:r>
          </w:p>
        </w:tc>
        <w:tc>
          <w:tcPr>
            <w:tcW w:w="87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考核</w:t>
            </w:r>
          </w:p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方式</w:t>
            </w:r>
          </w:p>
        </w:tc>
        <w:tc>
          <w:tcPr>
            <w:tcW w:w="83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</w:trPr>
        <w:tc>
          <w:tcPr>
            <w:tcW w:w="649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通识</w:t>
            </w:r>
          </w:p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教育</w:t>
            </w:r>
          </w:p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核心课    </w:t>
            </w:r>
          </w:p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44.5</w:t>
            </w:r>
          </w:p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学分</w:t>
            </w:r>
          </w:p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822</w:t>
            </w:r>
          </w:p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学时</w:t>
            </w:r>
          </w:p>
        </w:tc>
        <w:tc>
          <w:tcPr>
            <w:tcW w:w="9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27211101</w:t>
            </w:r>
          </w:p>
        </w:tc>
        <w:tc>
          <w:tcPr>
            <w:tcW w:w="283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思想道德修养与法律基础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Thought Morals Tutelage and Legal Foundation</w:t>
            </w:r>
          </w:p>
        </w:tc>
        <w:tc>
          <w:tcPr>
            <w:tcW w:w="6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54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69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1-7/4</w:t>
            </w:r>
          </w:p>
        </w:tc>
        <w:tc>
          <w:tcPr>
            <w:tcW w:w="87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83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64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27211102</w:t>
            </w:r>
          </w:p>
        </w:tc>
        <w:tc>
          <w:tcPr>
            <w:tcW w:w="283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中国近现代史纲要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Survey of Modern Chinese History</w:t>
            </w:r>
          </w:p>
        </w:tc>
        <w:tc>
          <w:tcPr>
            <w:tcW w:w="6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4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69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7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1-7/2</w:t>
            </w:r>
          </w:p>
        </w:tc>
        <w:tc>
          <w:tcPr>
            <w:tcW w:w="87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83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</w:trPr>
        <w:tc>
          <w:tcPr>
            <w:tcW w:w="64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27111101</w:t>
            </w:r>
          </w:p>
        </w:tc>
        <w:tc>
          <w:tcPr>
            <w:tcW w:w="283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马克思主义基本原理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 w:type="textWrapping"/>
            </w:r>
            <w:r>
              <w:rPr>
                <w:rFonts w:ascii="Times New Roman" w:hAnsi="Times New Roman" w:cs="Times New Roman"/>
                <w:sz w:val="18"/>
                <w:szCs w:val="18"/>
              </w:rPr>
              <w:t>Curriculum on Basic Principles of Marxism</w:t>
            </w:r>
          </w:p>
        </w:tc>
        <w:tc>
          <w:tcPr>
            <w:tcW w:w="6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2.5</w:t>
            </w:r>
          </w:p>
        </w:tc>
        <w:tc>
          <w:tcPr>
            <w:tcW w:w="56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54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69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1-7/4</w:t>
            </w:r>
          </w:p>
        </w:tc>
        <w:tc>
          <w:tcPr>
            <w:tcW w:w="87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83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</w:trPr>
        <w:tc>
          <w:tcPr>
            <w:tcW w:w="64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27111102</w:t>
            </w:r>
          </w:p>
        </w:tc>
        <w:tc>
          <w:tcPr>
            <w:tcW w:w="283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毛泽东思想和中国特色社会主义理论体系概论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Curriculum on Thought of Mao Zedong and Theoretical System of Chinese Characteristic Socialism</w:t>
            </w:r>
          </w:p>
        </w:tc>
        <w:tc>
          <w:tcPr>
            <w:tcW w:w="6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4.5</w:t>
            </w:r>
          </w:p>
        </w:tc>
        <w:tc>
          <w:tcPr>
            <w:tcW w:w="56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54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69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7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1-7/4</w:t>
            </w:r>
          </w:p>
        </w:tc>
        <w:tc>
          <w:tcPr>
            <w:tcW w:w="87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83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64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27211103</w:t>
            </w:r>
          </w:p>
        </w:tc>
        <w:tc>
          <w:tcPr>
            <w:tcW w:w="283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形势与政策教育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Situation and Polity Education</w:t>
            </w:r>
          </w:p>
        </w:tc>
        <w:tc>
          <w:tcPr>
            <w:tcW w:w="6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4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9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1,3,5,6/2</w:t>
            </w:r>
          </w:p>
        </w:tc>
        <w:tc>
          <w:tcPr>
            <w:tcW w:w="87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83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</w:trPr>
        <w:tc>
          <w:tcPr>
            <w:tcW w:w="64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56011106</w:t>
            </w:r>
          </w:p>
        </w:tc>
        <w:tc>
          <w:tcPr>
            <w:tcW w:w="283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军事理论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Military Theory</w:t>
            </w:r>
          </w:p>
        </w:tc>
        <w:tc>
          <w:tcPr>
            <w:tcW w:w="6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4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69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7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1-7/2</w:t>
            </w:r>
          </w:p>
        </w:tc>
        <w:tc>
          <w:tcPr>
            <w:tcW w:w="87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83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</w:trPr>
        <w:tc>
          <w:tcPr>
            <w:tcW w:w="64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56011107</w:t>
            </w:r>
          </w:p>
        </w:tc>
        <w:tc>
          <w:tcPr>
            <w:tcW w:w="283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青年学生健康教育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The Health Education of the Youth Students</w:t>
            </w:r>
          </w:p>
        </w:tc>
        <w:tc>
          <w:tcPr>
            <w:tcW w:w="6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</w:t>
            </w:r>
          </w:p>
        </w:tc>
        <w:tc>
          <w:tcPr>
            <w:tcW w:w="56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4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9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1/2</w:t>
            </w:r>
          </w:p>
        </w:tc>
        <w:tc>
          <w:tcPr>
            <w:tcW w:w="87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83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6" w:hRule="atLeast"/>
        </w:trPr>
        <w:tc>
          <w:tcPr>
            <w:tcW w:w="64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56011109</w:t>
            </w:r>
          </w:p>
        </w:tc>
        <w:tc>
          <w:tcPr>
            <w:tcW w:w="283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大学生心理健康教育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College Students’ Mental Health Education</w:t>
            </w:r>
          </w:p>
        </w:tc>
        <w:tc>
          <w:tcPr>
            <w:tcW w:w="6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4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69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1,2/2</w:t>
            </w:r>
          </w:p>
        </w:tc>
        <w:tc>
          <w:tcPr>
            <w:tcW w:w="87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83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</w:trPr>
        <w:tc>
          <w:tcPr>
            <w:tcW w:w="64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56010103</w:t>
            </w:r>
          </w:p>
        </w:tc>
        <w:tc>
          <w:tcPr>
            <w:tcW w:w="283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大学生职业发展与就业指导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Career Guidance</w:t>
            </w:r>
          </w:p>
        </w:tc>
        <w:tc>
          <w:tcPr>
            <w:tcW w:w="6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4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69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2,7/2</w:t>
            </w:r>
          </w:p>
        </w:tc>
        <w:tc>
          <w:tcPr>
            <w:tcW w:w="87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83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9" w:hRule="atLeast"/>
        </w:trPr>
        <w:tc>
          <w:tcPr>
            <w:tcW w:w="64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56011109</w:t>
            </w:r>
          </w:p>
        </w:tc>
        <w:tc>
          <w:tcPr>
            <w:tcW w:w="283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创新创业教育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Innovation and Enterprise Education</w:t>
            </w:r>
          </w:p>
        </w:tc>
        <w:tc>
          <w:tcPr>
            <w:tcW w:w="6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4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69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3,6/2</w:t>
            </w:r>
          </w:p>
        </w:tc>
        <w:tc>
          <w:tcPr>
            <w:tcW w:w="87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83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8+8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64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25113106</w:t>
            </w:r>
          </w:p>
        </w:tc>
        <w:tc>
          <w:tcPr>
            <w:tcW w:w="283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体育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Physical Education</w:t>
            </w:r>
          </w:p>
        </w:tc>
        <w:tc>
          <w:tcPr>
            <w:tcW w:w="6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54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</w:t>
            </w:r>
          </w:p>
        </w:tc>
        <w:tc>
          <w:tcPr>
            <w:tcW w:w="69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87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1-7/2</w:t>
            </w:r>
          </w:p>
        </w:tc>
        <w:tc>
          <w:tcPr>
            <w:tcW w:w="87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83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体能测试24，专题辅导16，学生自主学习8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atLeast"/>
        </w:trPr>
        <w:tc>
          <w:tcPr>
            <w:tcW w:w="64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23112301</w:t>
            </w:r>
          </w:p>
        </w:tc>
        <w:tc>
          <w:tcPr>
            <w:tcW w:w="283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大学英语读写（Ⅰ, Ⅱ, Ⅲ）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College English Reading &amp; Writing</w:t>
            </w:r>
          </w:p>
        </w:tc>
        <w:tc>
          <w:tcPr>
            <w:tcW w:w="6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8.5</w:t>
            </w:r>
          </w:p>
        </w:tc>
        <w:tc>
          <w:tcPr>
            <w:tcW w:w="56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</w:t>
            </w:r>
          </w:p>
        </w:tc>
        <w:tc>
          <w:tcPr>
            <w:tcW w:w="54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</w:t>
            </w:r>
          </w:p>
        </w:tc>
        <w:tc>
          <w:tcPr>
            <w:tcW w:w="69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7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1-4/4</w:t>
            </w:r>
          </w:p>
        </w:tc>
        <w:tc>
          <w:tcPr>
            <w:tcW w:w="87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83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atLeast"/>
        </w:trPr>
        <w:tc>
          <w:tcPr>
            <w:tcW w:w="64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23112401</w:t>
            </w:r>
          </w:p>
        </w:tc>
        <w:tc>
          <w:tcPr>
            <w:tcW w:w="283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大学外语听说（Ⅰ, Ⅱ, Ⅲ）</w:t>
            </w:r>
          </w:p>
          <w:p>
            <w:pPr>
              <w:autoSpaceDE w:val="0"/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College English Listening &amp; Speaking</w:t>
            </w:r>
          </w:p>
        </w:tc>
        <w:tc>
          <w:tcPr>
            <w:tcW w:w="6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2.5</w:t>
            </w:r>
          </w:p>
        </w:tc>
        <w:tc>
          <w:tcPr>
            <w:tcW w:w="56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54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9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87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1-4/2</w:t>
            </w:r>
          </w:p>
        </w:tc>
        <w:tc>
          <w:tcPr>
            <w:tcW w:w="87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83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atLeast"/>
        </w:trPr>
        <w:tc>
          <w:tcPr>
            <w:tcW w:w="64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19221102</w:t>
            </w:r>
          </w:p>
        </w:tc>
        <w:tc>
          <w:tcPr>
            <w:tcW w:w="283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高等数学Ⅱ</w:t>
            </w:r>
          </w:p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Higher Mathematics Ⅱ</w:t>
            </w:r>
          </w:p>
        </w:tc>
        <w:tc>
          <w:tcPr>
            <w:tcW w:w="6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6.5</w:t>
            </w:r>
          </w:p>
        </w:tc>
        <w:tc>
          <w:tcPr>
            <w:tcW w:w="56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48+56</w:t>
            </w:r>
          </w:p>
        </w:tc>
        <w:tc>
          <w:tcPr>
            <w:tcW w:w="54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</w:t>
            </w:r>
          </w:p>
        </w:tc>
        <w:tc>
          <w:tcPr>
            <w:tcW w:w="69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1,2/6</w:t>
            </w:r>
          </w:p>
        </w:tc>
        <w:tc>
          <w:tcPr>
            <w:tcW w:w="87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83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atLeast"/>
        </w:trPr>
        <w:tc>
          <w:tcPr>
            <w:tcW w:w="64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19221301</w:t>
            </w:r>
          </w:p>
        </w:tc>
        <w:tc>
          <w:tcPr>
            <w:tcW w:w="283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概率论</w:t>
            </w:r>
          </w:p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Probability</w:t>
            </w:r>
          </w:p>
        </w:tc>
        <w:tc>
          <w:tcPr>
            <w:tcW w:w="6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4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9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3/2</w:t>
            </w:r>
          </w:p>
        </w:tc>
        <w:tc>
          <w:tcPr>
            <w:tcW w:w="87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83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atLeast"/>
        </w:trPr>
        <w:tc>
          <w:tcPr>
            <w:tcW w:w="64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19221201</w:t>
            </w:r>
          </w:p>
        </w:tc>
        <w:tc>
          <w:tcPr>
            <w:tcW w:w="283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线性代数</w:t>
            </w:r>
          </w:p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Linear Algebra</w:t>
            </w:r>
          </w:p>
        </w:tc>
        <w:tc>
          <w:tcPr>
            <w:tcW w:w="6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56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4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69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3/2</w:t>
            </w:r>
          </w:p>
        </w:tc>
        <w:tc>
          <w:tcPr>
            <w:tcW w:w="87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83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64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77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小    计</w:t>
            </w:r>
          </w:p>
        </w:tc>
        <w:tc>
          <w:tcPr>
            <w:tcW w:w="65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44.5</w:t>
            </w:r>
          </w:p>
        </w:tc>
        <w:tc>
          <w:tcPr>
            <w:tcW w:w="56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822</w:t>
            </w:r>
          </w:p>
        </w:tc>
        <w:tc>
          <w:tcPr>
            <w:tcW w:w="54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686</w:t>
            </w:r>
          </w:p>
        </w:tc>
        <w:tc>
          <w:tcPr>
            <w:tcW w:w="69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136</w:t>
            </w:r>
          </w:p>
        </w:tc>
        <w:tc>
          <w:tcPr>
            <w:tcW w:w="87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>
      <w:pPr>
        <w:widowControl/>
        <w:jc w:val="center"/>
        <w:rPr>
          <w:b/>
          <w:sz w:val="24"/>
        </w:rPr>
      </w:pPr>
      <w:r>
        <w:rPr>
          <w:rFonts w:hint="eastAsia"/>
          <w:b/>
          <w:sz w:val="24"/>
        </w:rPr>
        <w:br w:type="page"/>
      </w:r>
    </w:p>
    <w:p>
      <w:pPr>
        <w:tabs>
          <w:tab w:val="left" w:pos="1050"/>
        </w:tabs>
        <w:jc w:val="center"/>
      </w:pPr>
      <w:r>
        <w:rPr>
          <w:rFonts w:hint="eastAsia"/>
          <w:b/>
          <w:spacing w:val="8"/>
          <w:sz w:val="24"/>
        </w:rPr>
        <w:t>附表三、</w:t>
      </w:r>
      <w:r>
        <w:rPr>
          <w:rFonts w:hint="eastAsia"/>
          <w:b/>
          <w:sz w:val="24"/>
        </w:rPr>
        <w:t>工业工程专业</w:t>
      </w:r>
      <w:r>
        <w:rPr>
          <w:rFonts w:hint="eastAsia"/>
          <w:b/>
          <w:spacing w:val="8"/>
          <w:sz w:val="24"/>
        </w:rPr>
        <w:t>通识理论教育课程设置（二）</w:t>
      </w:r>
    </w:p>
    <w:tbl>
      <w:tblPr>
        <w:tblStyle w:val="5"/>
        <w:tblW w:w="9587" w:type="dxa"/>
        <w:tblInd w:w="-21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0"/>
        <w:gridCol w:w="1152"/>
        <w:gridCol w:w="2484"/>
        <w:gridCol w:w="672"/>
        <w:gridCol w:w="600"/>
        <w:gridCol w:w="600"/>
        <w:gridCol w:w="780"/>
        <w:gridCol w:w="840"/>
        <w:gridCol w:w="636"/>
        <w:gridCol w:w="1043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课程</w:t>
            </w:r>
          </w:p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类别</w:t>
            </w:r>
          </w:p>
        </w:tc>
        <w:tc>
          <w:tcPr>
            <w:tcW w:w="115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课程编号</w:t>
            </w:r>
          </w:p>
        </w:tc>
        <w:tc>
          <w:tcPr>
            <w:tcW w:w="2484" w:type="dxa"/>
            <w:tcBorders>
              <w:top w:val="single" w:color="auto" w:sz="8" w:space="0"/>
              <w:left w:val="nil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课程名称</w:t>
            </w:r>
          </w:p>
        </w:tc>
        <w:tc>
          <w:tcPr>
            <w:tcW w:w="672" w:type="dxa"/>
            <w:tcBorders>
              <w:top w:val="single" w:color="auto" w:sz="8" w:space="0"/>
              <w:left w:val="nil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学分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学时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讲授</w:t>
            </w:r>
          </w:p>
        </w:tc>
        <w:tc>
          <w:tcPr>
            <w:tcW w:w="780" w:type="dxa"/>
            <w:tcBorders>
              <w:top w:val="single" w:color="auto" w:sz="8" w:space="0"/>
              <w:left w:val="nil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实验/专题辅导</w:t>
            </w:r>
          </w:p>
        </w:tc>
        <w:tc>
          <w:tcPr>
            <w:tcW w:w="840" w:type="dxa"/>
            <w:tcBorders>
              <w:top w:val="single" w:color="auto" w:sz="8" w:space="0"/>
              <w:left w:val="nil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开设学期/周学时</w:t>
            </w:r>
          </w:p>
        </w:tc>
        <w:tc>
          <w:tcPr>
            <w:tcW w:w="636" w:type="dxa"/>
            <w:tcBorders>
              <w:top w:val="single" w:color="auto" w:sz="8" w:space="0"/>
              <w:left w:val="nil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考核</w:t>
            </w:r>
          </w:p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方式</w:t>
            </w:r>
          </w:p>
        </w:tc>
        <w:tc>
          <w:tcPr>
            <w:tcW w:w="1043" w:type="dxa"/>
            <w:tcBorders>
              <w:top w:val="single" w:color="auto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780" w:type="dxa"/>
            <w:vMerge w:val="restart"/>
            <w:tcBorders>
              <w:top w:val="single" w:color="auto" w:sz="8" w:space="0"/>
              <w:left w:val="single" w:color="auto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跨学科基础课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16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学分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280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学时</w:t>
            </w:r>
          </w:p>
        </w:tc>
        <w:tc>
          <w:tcPr>
            <w:tcW w:w="1152" w:type="dxa"/>
            <w:tcBorders>
              <w:top w:val="single" w:color="auto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szCs w:val="21"/>
                <w:highlight w:val="yellow"/>
              </w:rPr>
            </w:pPr>
            <w:r>
              <w:rPr>
                <w:rFonts w:ascii="Times New Roman" w:hAnsi="Times New Roman" w:cs="Times New Roman"/>
                <w:szCs w:val="21"/>
              </w:rPr>
              <w:t>19121101</w:t>
            </w:r>
          </w:p>
        </w:tc>
        <w:tc>
          <w:tcPr>
            <w:tcW w:w="24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大学物理 Ⅲ</w:t>
            </w:r>
          </w:p>
          <w:p>
            <w:pPr>
              <w:spacing w:line="240" w:lineRule="exact"/>
              <w:ind w:firstLine="90" w:firstLineChars="50"/>
              <w:rPr>
                <w:rFonts w:ascii="Times New Roman" w:hAnsi="Times New Roman" w:cs="Times New Roman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College Physics Ⅲ</w:t>
            </w:r>
          </w:p>
        </w:tc>
        <w:tc>
          <w:tcPr>
            <w:tcW w:w="6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3.5</w:t>
            </w:r>
          </w:p>
        </w:tc>
        <w:tc>
          <w:tcPr>
            <w:tcW w:w="6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6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1-2 /4</w:t>
            </w:r>
          </w:p>
        </w:tc>
        <w:tc>
          <w:tcPr>
            <w:tcW w:w="6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04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物理类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 w:hRule="atLeast"/>
        </w:trPr>
        <w:tc>
          <w:tcPr>
            <w:tcW w:w="780" w:type="dxa"/>
            <w:vMerge w:val="continue"/>
            <w:tcBorders>
              <w:left w:val="single" w:color="auto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52" w:type="dxa"/>
            <w:tcBorders>
              <w:top w:val="single" w:color="000000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19123201</w:t>
            </w:r>
          </w:p>
        </w:tc>
        <w:tc>
          <w:tcPr>
            <w:tcW w:w="2484" w:type="dxa"/>
            <w:tcBorders>
              <w:top w:val="single" w:color="000000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大学物理实验I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Experiment of College Physics I</w:t>
            </w:r>
          </w:p>
        </w:tc>
        <w:tc>
          <w:tcPr>
            <w:tcW w:w="672" w:type="dxa"/>
            <w:tcBorders>
              <w:top w:val="single" w:color="000000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600" w:type="dxa"/>
            <w:tcBorders>
              <w:top w:val="single" w:color="000000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600" w:type="dxa"/>
            <w:tcBorders>
              <w:top w:val="single" w:color="000000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80" w:type="dxa"/>
            <w:tcBorders>
              <w:top w:val="single" w:color="000000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840" w:type="dxa"/>
            <w:tcBorders>
              <w:top w:val="single" w:color="000000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1-3/2</w:t>
            </w:r>
          </w:p>
        </w:tc>
        <w:tc>
          <w:tcPr>
            <w:tcW w:w="636" w:type="dxa"/>
            <w:tcBorders>
              <w:top w:val="single" w:color="000000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043" w:type="dxa"/>
            <w:tcBorders>
              <w:top w:val="single" w:color="000000" w:sz="8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物理类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780" w:type="dxa"/>
            <w:vMerge w:val="continue"/>
            <w:tcBorders>
              <w:left w:val="single" w:color="auto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52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33122608</w:t>
            </w:r>
          </w:p>
        </w:tc>
        <w:tc>
          <w:tcPr>
            <w:tcW w:w="2484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电工技术基础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Fundamentals of Electronics</w:t>
            </w:r>
          </w:p>
        </w:tc>
        <w:tc>
          <w:tcPr>
            <w:tcW w:w="672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78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2-4 /4</w:t>
            </w:r>
          </w:p>
        </w:tc>
        <w:tc>
          <w:tcPr>
            <w:tcW w:w="63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043" w:type="dxa"/>
            <w:tcBorders>
              <w:top w:val="single" w:color="auto" w:sz="8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物理类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</w:trPr>
        <w:tc>
          <w:tcPr>
            <w:tcW w:w="780" w:type="dxa"/>
            <w:vMerge w:val="continue"/>
            <w:tcBorders>
              <w:left w:val="single" w:color="auto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52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Cs w:val="21"/>
                <w:highlight w:val="yellow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15121110x0</w:t>
            </w:r>
          </w:p>
        </w:tc>
        <w:tc>
          <w:tcPr>
            <w:tcW w:w="2484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经济学原理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Principles of Economics</w:t>
            </w:r>
          </w:p>
        </w:tc>
        <w:tc>
          <w:tcPr>
            <w:tcW w:w="672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78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3-4/4</w:t>
            </w:r>
          </w:p>
        </w:tc>
        <w:tc>
          <w:tcPr>
            <w:tcW w:w="63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043" w:type="dxa"/>
            <w:tcBorders>
              <w:top w:val="single" w:color="auto" w:sz="8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经济学类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780" w:type="dxa"/>
            <w:vMerge w:val="continue"/>
            <w:tcBorders>
              <w:left w:val="single" w:color="auto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52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34321102</w:t>
            </w:r>
          </w:p>
        </w:tc>
        <w:tc>
          <w:tcPr>
            <w:tcW w:w="2484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社会学概论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Introduction to Sociology</w:t>
            </w:r>
          </w:p>
        </w:tc>
        <w:tc>
          <w:tcPr>
            <w:tcW w:w="672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78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1-4/4</w:t>
            </w:r>
          </w:p>
        </w:tc>
        <w:tc>
          <w:tcPr>
            <w:tcW w:w="63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043" w:type="dxa"/>
            <w:tcBorders>
              <w:top w:val="single" w:color="auto" w:sz="8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社会学类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</w:trPr>
        <w:tc>
          <w:tcPr>
            <w:tcW w:w="780" w:type="dxa"/>
            <w:vMerge w:val="continue"/>
            <w:tcBorders>
              <w:left w:val="single" w:color="auto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52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14122242</w:t>
            </w:r>
          </w:p>
        </w:tc>
        <w:tc>
          <w:tcPr>
            <w:tcW w:w="2484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机械基础I</w:t>
            </w:r>
          </w:p>
          <w:p>
            <w:pPr>
              <w:spacing w:line="2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Foundation of Mechanical</w:t>
            </w:r>
          </w:p>
          <w:p>
            <w:pPr>
              <w:spacing w:line="2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Engineering I</w:t>
            </w:r>
          </w:p>
        </w:tc>
        <w:tc>
          <w:tcPr>
            <w:tcW w:w="672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78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4/4</w:t>
            </w:r>
          </w:p>
        </w:tc>
        <w:tc>
          <w:tcPr>
            <w:tcW w:w="63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043" w:type="dxa"/>
            <w:tcBorders>
              <w:top w:val="single" w:color="auto" w:sz="8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其他类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780" w:type="dxa"/>
            <w:vMerge w:val="continue"/>
            <w:tcBorders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6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小    计</w:t>
            </w:r>
          </w:p>
        </w:tc>
        <w:tc>
          <w:tcPr>
            <w:tcW w:w="6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280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218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62</w:t>
            </w: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</w:tbl>
    <w:p>
      <w:pPr>
        <w:widowControl/>
        <w:spacing w:beforeLines="20" w:afterLines="20" w:line="280" w:lineRule="exact"/>
        <w:jc w:val="center"/>
        <w:rPr>
          <w:b/>
          <w:color w:val="000000"/>
          <w:spacing w:val="8"/>
          <w:sz w:val="24"/>
        </w:rPr>
      </w:pPr>
    </w:p>
    <w:p>
      <w:pPr>
        <w:widowControl/>
        <w:spacing w:beforeLines="20" w:afterLines="20" w:line="280" w:lineRule="exact"/>
        <w:jc w:val="center"/>
        <w:rPr>
          <w:b/>
          <w:sz w:val="24"/>
        </w:rPr>
      </w:pPr>
      <w:r>
        <w:rPr>
          <w:rFonts w:hint="eastAsia"/>
          <w:b/>
          <w:color w:val="000000"/>
          <w:spacing w:val="8"/>
          <w:sz w:val="24"/>
        </w:rPr>
        <w:t>附表三、</w:t>
      </w:r>
      <w:r>
        <w:rPr>
          <w:rFonts w:hint="eastAsia"/>
          <w:b/>
          <w:sz w:val="24"/>
        </w:rPr>
        <w:t>工业工程专业</w:t>
      </w:r>
      <w:r>
        <w:rPr>
          <w:rFonts w:hint="eastAsia"/>
          <w:b/>
          <w:color w:val="000000"/>
          <w:spacing w:val="8"/>
          <w:sz w:val="24"/>
        </w:rPr>
        <w:t>通识理论教育课程设置（三）</w:t>
      </w:r>
    </w:p>
    <w:tbl>
      <w:tblPr>
        <w:tblStyle w:val="5"/>
        <w:tblW w:w="9588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2"/>
        <w:gridCol w:w="1426"/>
        <w:gridCol w:w="981"/>
        <w:gridCol w:w="2436"/>
        <w:gridCol w:w="528"/>
        <w:gridCol w:w="468"/>
        <w:gridCol w:w="468"/>
        <w:gridCol w:w="432"/>
        <w:gridCol w:w="816"/>
        <w:gridCol w:w="480"/>
        <w:gridCol w:w="751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tblHeader/>
          <w:jc w:val="center"/>
        </w:trPr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  <w:t>课程类别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  <w:t>模块/总学分</w:t>
            </w: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  <w:t>课程编号</w:t>
            </w:r>
          </w:p>
        </w:tc>
        <w:tc>
          <w:tcPr>
            <w:tcW w:w="243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  <w:t>课程名称</w:t>
            </w:r>
          </w:p>
        </w:tc>
        <w:tc>
          <w:tcPr>
            <w:tcW w:w="528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学分</w:t>
            </w: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实验</w:t>
            </w: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开设学期/周学时</w:t>
            </w: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考核</w:t>
            </w:r>
          </w:p>
          <w:p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方式</w:t>
            </w: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 w:hRule="atLeast"/>
          <w:jc w:val="center"/>
        </w:trPr>
        <w:tc>
          <w:tcPr>
            <w:tcW w:w="80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通识教育拓展课</w:t>
            </w:r>
          </w:p>
          <w:p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20</w:t>
            </w:r>
          </w:p>
          <w:p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学分</w:t>
            </w:r>
          </w:p>
          <w:p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320</w:t>
            </w:r>
          </w:p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学时</w:t>
            </w:r>
          </w:p>
        </w:tc>
        <w:tc>
          <w:tcPr>
            <w:tcW w:w="1426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文学艺术、社会科学类/3</w:t>
            </w:r>
          </w:p>
        </w:tc>
        <w:tc>
          <w:tcPr>
            <w:tcW w:w="981" w:type="dxa"/>
            <w:tcBorders>
              <w:top w:val="single" w:color="auto" w:sz="4" w:space="0"/>
              <w:left w:val="nil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43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28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468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48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  <w:jc w:val="center"/>
        </w:trPr>
        <w:tc>
          <w:tcPr>
            <w:tcW w:w="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426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科技文明与海洋科学发展类/3</w:t>
            </w:r>
          </w:p>
        </w:tc>
        <w:tc>
          <w:tcPr>
            <w:tcW w:w="981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4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28" w:type="dxa"/>
            <w:tcBorders>
              <w:top w:val="single" w:color="auto" w:sz="4" w:space="0"/>
              <w:left w:val="single" w:color="000000" w:sz="8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468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48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jc w:val="center"/>
        </w:trPr>
        <w:tc>
          <w:tcPr>
            <w:tcW w:w="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4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农业发展与生态文明类/2</w:t>
            </w:r>
          </w:p>
        </w:tc>
        <w:tc>
          <w:tcPr>
            <w:tcW w:w="9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43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28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道德法律与经济管理类/2</w:t>
            </w: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14131501</w:t>
            </w:r>
          </w:p>
        </w:tc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工业工程师职业素养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Professional Qualities of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Industrial Engineer</w:t>
            </w:r>
          </w:p>
        </w:tc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</w:t>
            </w: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4-7/2</w:t>
            </w: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  <w:jc w:val="center"/>
        </w:trPr>
        <w:tc>
          <w:tcPr>
            <w:tcW w:w="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  <w:jc w:val="center"/>
        </w:trPr>
        <w:tc>
          <w:tcPr>
            <w:tcW w:w="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4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外语拓展类/3</w:t>
            </w:r>
          </w:p>
        </w:tc>
        <w:tc>
          <w:tcPr>
            <w:tcW w:w="9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14131503</w:t>
            </w:r>
          </w:p>
        </w:tc>
        <w:tc>
          <w:tcPr>
            <w:tcW w:w="243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工业工程专业英语</w:t>
            </w:r>
          </w:p>
          <w:p>
            <w:pPr>
              <w:spacing w:line="2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Professional English of</w:t>
            </w:r>
          </w:p>
          <w:p>
            <w:pPr>
              <w:spacing w:line="2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Industrial Engineering</w:t>
            </w:r>
          </w:p>
        </w:tc>
        <w:tc>
          <w:tcPr>
            <w:tcW w:w="528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4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7/2</w:t>
            </w:r>
          </w:p>
        </w:tc>
        <w:tc>
          <w:tcPr>
            <w:tcW w:w="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  <w:jc w:val="center"/>
        </w:trPr>
        <w:tc>
          <w:tcPr>
            <w:tcW w:w="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4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28" w:type="dxa"/>
            <w:tcBorders>
              <w:top w:val="single" w:color="auto" w:sz="4" w:space="0"/>
              <w:left w:val="single" w:color="000000" w:sz="8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468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468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  <w:jc w:val="center"/>
        </w:trPr>
        <w:tc>
          <w:tcPr>
            <w:tcW w:w="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信息技术及应用类/3</w:t>
            </w:r>
          </w:p>
        </w:tc>
        <w:tc>
          <w:tcPr>
            <w:tcW w:w="981" w:type="dxa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436" w:type="dxa"/>
            <w:tcBorders>
              <w:top w:val="single" w:color="000000" w:sz="4" w:space="0"/>
              <w:left w:val="single" w:color="000000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28" w:type="dxa"/>
            <w:tcBorders>
              <w:top w:val="single" w:color="000000" w:sz="4" w:space="0"/>
              <w:left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468" w:type="dxa"/>
            <w:tcBorders>
              <w:top w:val="single" w:color="000000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68" w:type="dxa"/>
            <w:tcBorders>
              <w:top w:val="single" w:color="000000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000000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1-7/2</w:t>
            </w:r>
          </w:p>
        </w:tc>
        <w:tc>
          <w:tcPr>
            <w:tcW w:w="480" w:type="dxa"/>
            <w:tcBorders>
              <w:top w:val="single" w:color="000000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  <w:jc w:val="center"/>
        </w:trPr>
        <w:tc>
          <w:tcPr>
            <w:tcW w:w="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科研与创新教育类/4</w:t>
            </w:r>
          </w:p>
        </w:tc>
        <w:tc>
          <w:tcPr>
            <w:tcW w:w="9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14181501</w:t>
            </w:r>
          </w:p>
        </w:tc>
        <w:tc>
          <w:tcPr>
            <w:tcW w:w="243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工业工程专业导论</w:t>
            </w:r>
          </w:p>
          <w:p>
            <w:pPr>
              <w:spacing w:line="2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Industrial Engineering</w:t>
            </w:r>
          </w:p>
          <w:p>
            <w:pPr>
              <w:spacing w:line="2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Introduction</w:t>
            </w:r>
          </w:p>
        </w:tc>
        <w:tc>
          <w:tcPr>
            <w:tcW w:w="528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4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1/2</w:t>
            </w:r>
          </w:p>
        </w:tc>
        <w:tc>
          <w:tcPr>
            <w:tcW w:w="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  <w:jc w:val="center"/>
        </w:trPr>
        <w:tc>
          <w:tcPr>
            <w:tcW w:w="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14131505</w:t>
            </w:r>
          </w:p>
        </w:tc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专业文献阅读与写作</w:t>
            </w:r>
          </w:p>
          <w:p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Professional Literature Reading and Writing</w:t>
            </w:r>
          </w:p>
        </w:tc>
        <w:tc>
          <w:tcPr>
            <w:tcW w:w="528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6-7/2</w:t>
            </w: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28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</w:p>
        </w:tc>
        <w:tc>
          <w:tcPr>
            <w:tcW w:w="4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小    计</w:t>
            </w:r>
          </w:p>
        </w:tc>
        <w:tc>
          <w:tcPr>
            <w:tcW w:w="52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</w:p>
        </w:tc>
      </w:tr>
    </w:tbl>
    <w:p>
      <w:pPr>
        <w:widowControl/>
        <w:jc w:val="left"/>
        <w:rPr>
          <w:b/>
          <w:sz w:val="24"/>
        </w:rPr>
      </w:pPr>
      <w:r>
        <w:rPr>
          <w:rFonts w:hint="eastAsia"/>
          <w:b/>
          <w:sz w:val="24"/>
        </w:rPr>
        <w:br w:type="page"/>
      </w:r>
    </w:p>
    <w:p>
      <w:pPr>
        <w:widowControl/>
        <w:spacing w:beforeLines="20" w:afterLines="20" w:line="280" w:lineRule="exact"/>
        <w:jc w:val="center"/>
        <w:rPr>
          <w:b/>
          <w:color w:val="000000"/>
          <w:spacing w:val="8"/>
          <w:sz w:val="24"/>
        </w:rPr>
      </w:pPr>
      <w:r>
        <w:rPr>
          <w:rFonts w:hint="eastAsia"/>
          <w:b/>
          <w:color w:val="000000"/>
          <w:spacing w:val="8"/>
          <w:sz w:val="24"/>
        </w:rPr>
        <w:t>附表四</w:t>
      </w:r>
      <w:r>
        <w:rPr>
          <w:b/>
          <w:color w:val="000000"/>
          <w:spacing w:val="8"/>
          <w:sz w:val="24"/>
        </w:rPr>
        <w:t>、</w:t>
      </w:r>
      <w:r>
        <w:rPr>
          <w:rFonts w:hint="eastAsia"/>
          <w:b/>
          <w:color w:val="000000"/>
          <w:spacing w:val="8"/>
          <w:sz w:val="24"/>
        </w:rPr>
        <w:t>工业工程专业理论教育</w:t>
      </w:r>
      <w:r>
        <w:rPr>
          <w:b/>
          <w:color w:val="000000"/>
          <w:spacing w:val="8"/>
          <w:sz w:val="24"/>
        </w:rPr>
        <w:t>课程设置</w:t>
      </w:r>
    </w:p>
    <w:tbl>
      <w:tblPr>
        <w:tblStyle w:val="5"/>
        <w:tblW w:w="908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4"/>
        <w:gridCol w:w="1075"/>
        <w:gridCol w:w="2597"/>
        <w:gridCol w:w="24"/>
        <w:gridCol w:w="600"/>
        <w:gridCol w:w="12"/>
        <w:gridCol w:w="564"/>
        <w:gridCol w:w="12"/>
        <w:gridCol w:w="636"/>
        <w:gridCol w:w="492"/>
        <w:gridCol w:w="24"/>
        <w:gridCol w:w="876"/>
        <w:gridCol w:w="76"/>
        <w:gridCol w:w="644"/>
        <w:gridCol w:w="24"/>
        <w:gridCol w:w="6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</w:trPr>
        <w:tc>
          <w:tcPr>
            <w:tcW w:w="804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课程</w:t>
            </w:r>
          </w:p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类别</w:t>
            </w:r>
          </w:p>
        </w:tc>
        <w:tc>
          <w:tcPr>
            <w:tcW w:w="1075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课程编号</w:t>
            </w:r>
          </w:p>
        </w:tc>
        <w:tc>
          <w:tcPr>
            <w:tcW w:w="2597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636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学</w:t>
            </w:r>
          </w:p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分</w:t>
            </w:r>
          </w:p>
        </w:tc>
        <w:tc>
          <w:tcPr>
            <w:tcW w:w="564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学</w:t>
            </w:r>
          </w:p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时</w:t>
            </w:r>
          </w:p>
        </w:tc>
        <w:tc>
          <w:tcPr>
            <w:tcW w:w="648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讲</w:t>
            </w:r>
          </w:p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授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实</w:t>
            </w:r>
          </w:p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验</w:t>
            </w:r>
          </w:p>
        </w:tc>
        <w:tc>
          <w:tcPr>
            <w:tcW w:w="976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开设学期/周学时</w:t>
            </w:r>
          </w:p>
        </w:tc>
        <w:tc>
          <w:tcPr>
            <w:tcW w:w="668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考核方式</w:t>
            </w:r>
          </w:p>
        </w:tc>
        <w:tc>
          <w:tcPr>
            <w:tcW w:w="624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04" w:type="dxa"/>
            <w:vMerge w:val="restart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bookmarkStart w:id="4" w:name="_Hlk402015644"/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专业教育核心课</w:t>
            </w:r>
          </w:p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39.5</w:t>
            </w:r>
          </w:p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学分</w:t>
            </w:r>
          </w:p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18"/>
                <w:szCs w:val="18"/>
              </w:rPr>
              <w:t xml:space="preserve">632  </w:t>
            </w: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学时</w:t>
            </w:r>
          </w:p>
        </w:tc>
        <w:tc>
          <w:tcPr>
            <w:tcW w:w="1075" w:type="dxa"/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14121105</w:t>
            </w:r>
          </w:p>
        </w:tc>
        <w:tc>
          <w:tcPr>
            <w:tcW w:w="2597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机械制图</w:t>
            </w:r>
          </w:p>
          <w:p>
            <w:pPr>
              <w:widowControl/>
              <w:adjustRightInd w:val="0"/>
              <w:snapToGrid w:val="0"/>
              <w:spacing w:line="29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Mechanical Drawing</w:t>
            </w:r>
          </w:p>
        </w:tc>
        <w:tc>
          <w:tcPr>
            <w:tcW w:w="636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5.5</w:t>
            </w:r>
          </w:p>
        </w:tc>
        <w:tc>
          <w:tcPr>
            <w:tcW w:w="564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48+40</w:t>
            </w:r>
          </w:p>
        </w:tc>
        <w:tc>
          <w:tcPr>
            <w:tcW w:w="648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88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76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1/4，2/4</w:t>
            </w:r>
          </w:p>
        </w:tc>
        <w:tc>
          <w:tcPr>
            <w:tcW w:w="668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624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必修</w:t>
            </w:r>
          </w:p>
        </w:tc>
      </w:tr>
      <w:bookmarkEnd w:id="4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04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75" w:type="dxa"/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napToGrid w:val="0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14142304</w:t>
            </w:r>
          </w:p>
        </w:tc>
        <w:tc>
          <w:tcPr>
            <w:tcW w:w="2597" w:type="dxa"/>
            <w:vAlign w:val="center"/>
          </w:tcPr>
          <w:p>
            <w:pPr>
              <w:adjustRightInd w:val="0"/>
              <w:snapToGrid w:val="0"/>
              <w:spacing w:line="290" w:lineRule="exact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机械制造技术</w:t>
            </w:r>
          </w:p>
          <w:p>
            <w:pPr>
              <w:adjustRightInd w:val="0"/>
              <w:snapToGrid w:val="0"/>
              <w:spacing w:line="290" w:lineRule="exact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Fundamentals of Machine</w:t>
            </w:r>
          </w:p>
          <w:p>
            <w:pPr>
              <w:adjustRightInd w:val="0"/>
              <w:snapToGrid w:val="0"/>
              <w:spacing w:line="290" w:lineRule="exact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Manufacturing Technology</w:t>
            </w:r>
          </w:p>
        </w:tc>
        <w:tc>
          <w:tcPr>
            <w:tcW w:w="636" w:type="dxa"/>
            <w:gridSpan w:val="3"/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564" w:type="dxa"/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FF0000"/>
                <w:sz w:val="18"/>
                <w:szCs w:val="18"/>
              </w:rPr>
              <w:t>64</w:t>
            </w:r>
          </w:p>
        </w:tc>
        <w:tc>
          <w:tcPr>
            <w:tcW w:w="648" w:type="dxa"/>
            <w:gridSpan w:val="2"/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56</w:t>
            </w:r>
          </w:p>
        </w:tc>
        <w:tc>
          <w:tcPr>
            <w:tcW w:w="492" w:type="dxa"/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FF0000"/>
                <w:sz w:val="18"/>
                <w:szCs w:val="18"/>
              </w:rPr>
              <w:t>8</w:t>
            </w:r>
          </w:p>
        </w:tc>
        <w:tc>
          <w:tcPr>
            <w:tcW w:w="976" w:type="dxa"/>
            <w:gridSpan w:val="3"/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5/4</w:t>
            </w:r>
          </w:p>
        </w:tc>
        <w:tc>
          <w:tcPr>
            <w:tcW w:w="668" w:type="dxa"/>
            <w:gridSpan w:val="2"/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624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04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75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14122501</w:t>
            </w:r>
          </w:p>
        </w:tc>
        <w:tc>
          <w:tcPr>
            <w:tcW w:w="2597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系统工程与运筹学</w:t>
            </w:r>
          </w:p>
          <w:p>
            <w:pPr>
              <w:widowControl/>
              <w:adjustRightInd w:val="0"/>
              <w:snapToGrid w:val="0"/>
              <w:spacing w:line="290" w:lineRule="exact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System Engineering and</w:t>
            </w:r>
          </w:p>
          <w:p>
            <w:pPr>
              <w:widowControl/>
              <w:adjustRightInd w:val="0"/>
              <w:snapToGrid w:val="0"/>
              <w:spacing w:line="290" w:lineRule="exact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Operational Research</w:t>
            </w:r>
          </w:p>
        </w:tc>
        <w:tc>
          <w:tcPr>
            <w:tcW w:w="636" w:type="dxa"/>
            <w:gridSpan w:val="3"/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564" w:type="dxa"/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64</w:t>
            </w:r>
          </w:p>
        </w:tc>
        <w:tc>
          <w:tcPr>
            <w:tcW w:w="648" w:type="dxa"/>
            <w:gridSpan w:val="2"/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58</w:t>
            </w:r>
          </w:p>
        </w:tc>
        <w:tc>
          <w:tcPr>
            <w:tcW w:w="492" w:type="dxa"/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976" w:type="dxa"/>
            <w:gridSpan w:val="3"/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5/4</w:t>
            </w:r>
          </w:p>
        </w:tc>
        <w:tc>
          <w:tcPr>
            <w:tcW w:w="668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624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04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75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14131501</w:t>
            </w:r>
          </w:p>
        </w:tc>
        <w:tc>
          <w:tcPr>
            <w:tcW w:w="2597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工程管理学</w:t>
            </w:r>
          </w:p>
          <w:p>
            <w:pPr>
              <w:widowControl/>
              <w:adjustRightInd w:val="0"/>
              <w:snapToGrid w:val="0"/>
              <w:spacing w:line="290" w:lineRule="exact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Engineering Management</w:t>
            </w:r>
          </w:p>
        </w:tc>
        <w:tc>
          <w:tcPr>
            <w:tcW w:w="636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3</w:t>
            </w:r>
          </w:p>
        </w:tc>
        <w:tc>
          <w:tcPr>
            <w:tcW w:w="564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48</w:t>
            </w:r>
          </w:p>
        </w:tc>
        <w:tc>
          <w:tcPr>
            <w:tcW w:w="648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48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976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3/4</w:t>
            </w:r>
          </w:p>
        </w:tc>
        <w:tc>
          <w:tcPr>
            <w:tcW w:w="668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624" w:type="dxa"/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04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75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14142508</w:t>
            </w:r>
          </w:p>
        </w:tc>
        <w:tc>
          <w:tcPr>
            <w:tcW w:w="2597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工程统计学</w:t>
            </w:r>
          </w:p>
          <w:p>
            <w:pPr>
              <w:widowControl/>
              <w:adjustRightInd w:val="0"/>
              <w:snapToGrid w:val="0"/>
              <w:spacing w:line="290" w:lineRule="exact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Engineering Statistics</w:t>
            </w:r>
          </w:p>
        </w:tc>
        <w:tc>
          <w:tcPr>
            <w:tcW w:w="636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2.5</w:t>
            </w:r>
          </w:p>
        </w:tc>
        <w:tc>
          <w:tcPr>
            <w:tcW w:w="564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40</w:t>
            </w:r>
          </w:p>
        </w:tc>
        <w:tc>
          <w:tcPr>
            <w:tcW w:w="648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36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4</w:t>
            </w:r>
          </w:p>
        </w:tc>
        <w:tc>
          <w:tcPr>
            <w:tcW w:w="976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5/4</w:t>
            </w:r>
          </w:p>
        </w:tc>
        <w:tc>
          <w:tcPr>
            <w:tcW w:w="668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考试</w:t>
            </w:r>
          </w:p>
        </w:tc>
        <w:tc>
          <w:tcPr>
            <w:tcW w:w="624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04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75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14141501</w:t>
            </w:r>
          </w:p>
        </w:tc>
        <w:tc>
          <w:tcPr>
            <w:tcW w:w="2597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管理经济学</w:t>
            </w:r>
          </w:p>
          <w:p>
            <w:pPr>
              <w:widowControl/>
              <w:adjustRightInd w:val="0"/>
              <w:snapToGrid w:val="0"/>
              <w:spacing w:line="290" w:lineRule="exact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Managerial Economics</w:t>
            </w:r>
          </w:p>
        </w:tc>
        <w:tc>
          <w:tcPr>
            <w:tcW w:w="636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2.5</w:t>
            </w:r>
          </w:p>
        </w:tc>
        <w:tc>
          <w:tcPr>
            <w:tcW w:w="564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40</w:t>
            </w:r>
          </w:p>
        </w:tc>
        <w:tc>
          <w:tcPr>
            <w:tcW w:w="648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40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976" w:type="dxa"/>
            <w:gridSpan w:val="3"/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4-5/4</w:t>
            </w:r>
          </w:p>
        </w:tc>
        <w:tc>
          <w:tcPr>
            <w:tcW w:w="668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考试</w:t>
            </w:r>
          </w:p>
        </w:tc>
        <w:tc>
          <w:tcPr>
            <w:tcW w:w="624" w:type="dxa"/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04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75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14132503</w:t>
            </w:r>
          </w:p>
        </w:tc>
        <w:tc>
          <w:tcPr>
            <w:tcW w:w="2597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人因工程</w:t>
            </w:r>
          </w:p>
          <w:p>
            <w:pPr>
              <w:widowControl/>
              <w:adjustRightInd w:val="0"/>
              <w:snapToGrid w:val="0"/>
              <w:spacing w:line="290" w:lineRule="exact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Human Factors Engineering</w:t>
            </w:r>
          </w:p>
        </w:tc>
        <w:tc>
          <w:tcPr>
            <w:tcW w:w="636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3</w:t>
            </w:r>
          </w:p>
        </w:tc>
        <w:tc>
          <w:tcPr>
            <w:tcW w:w="564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48</w:t>
            </w:r>
          </w:p>
        </w:tc>
        <w:tc>
          <w:tcPr>
            <w:tcW w:w="648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40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8</w:t>
            </w:r>
          </w:p>
        </w:tc>
        <w:tc>
          <w:tcPr>
            <w:tcW w:w="976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6/4</w:t>
            </w:r>
          </w:p>
        </w:tc>
        <w:tc>
          <w:tcPr>
            <w:tcW w:w="668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考试</w:t>
            </w:r>
          </w:p>
        </w:tc>
        <w:tc>
          <w:tcPr>
            <w:tcW w:w="624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04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75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14132504</w:t>
            </w:r>
          </w:p>
        </w:tc>
        <w:tc>
          <w:tcPr>
            <w:tcW w:w="2597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基础工业工程</w:t>
            </w:r>
          </w:p>
          <w:p>
            <w:pPr>
              <w:widowControl/>
              <w:adjustRightInd w:val="0"/>
              <w:snapToGrid w:val="0"/>
              <w:spacing w:line="290" w:lineRule="exact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Fundamentals of Industrial</w:t>
            </w:r>
          </w:p>
          <w:p>
            <w:pPr>
              <w:widowControl/>
              <w:adjustRightInd w:val="0"/>
              <w:snapToGrid w:val="0"/>
              <w:spacing w:line="290" w:lineRule="exact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Engineering</w:t>
            </w:r>
          </w:p>
        </w:tc>
        <w:tc>
          <w:tcPr>
            <w:tcW w:w="636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3</w:t>
            </w:r>
          </w:p>
        </w:tc>
        <w:tc>
          <w:tcPr>
            <w:tcW w:w="564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48</w:t>
            </w:r>
          </w:p>
        </w:tc>
        <w:tc>
          <w:tcPr>
            <w:tcW w:w="648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40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8</w:t>
            </w:r>
          </w:p>
        </w:tc>
        <w:tc>
          <w:tcPr>
            <w:tcW w:w="976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4/4</w:t>
            </w:r>
          </w:p>
        </w:tc>
        <w:tc>
          <w:tcPr>
            <w:tcW w:w="668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考试</w:t>
            </w:r>
          </w:p>
        </w:tc>
        <w:tc>
          <w:tcPr>
            <w:tcW w:w="624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04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75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14132505</w:t>
            </w:r>
          </w:p>
        </w:tc>
        <w:tc>
          <w:tcPr>
            <w:tcW w:w="2597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生产管理</w:t>
            </w:r>
          </w:p>
          <w:p>
            <w:pPr>
              <w:widowControl/>
              <w:adjustRightInd w:val="0"/>
              <w:snapToGrid w:val="0"/>
              <w:spacing w:line="290" w:lineRule="exact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Manufacture Management</w:t>
            </w:r>
          </w:p>
        </w:tc>
        <w:tc>
          <w:tcPr>
            <w:tcW w:w="636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3</w:t>
            </w:r>
          </w:p>
        </w:tc>
        <w:tc>
          <w:tcPr>
            <w:tcW w:w="564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48</w:t>
            </w:r>
          </w:p>
        </w:tc>
        <w:tc>
          <w:tcPr>
            <w:tcW w:w="648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42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6</w:t>
            </w:r>
          </w:p>
        </w:tc>
        <w:tc>
          <w:tcPr>
            <w:tcW w:w="976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6/4</w:t>
            </w:r>
          </w:p>
        </w:tc>
        <w:tc>
          <w:tcPr>
            <w:tcW w:w="668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考试</w:t>
            </w:r>
          </w:p>
        </w:tc>
        <w:tc>
          <w:tcPr>
            <w:tcW w:w="624" w:type="dxa"/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04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75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14141509</w:t>
            </w:r>
          </w:p>
        </w:tc>
        <w:tc>
          <w:tcPr>
            <w:tcW w:w="2597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left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质量管理与可靠性</w:t>
            </w:r>
          </w:p>
          <w:p>
            <w:pPr>
              <w:widowControl/>
              <w:adjustRightInd w:val="0"/>
              <w:snapToGrid w:val="0"/>
              <w:spacing w:line="290" w:lineRule="exact"/>
              <w:jc w:val="left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Quality Control and Reliability</w:t>
            </w:r>
          </w:p>
        </w:tc>
        <w:tc>
          <w:tcPr>
            <w:tcW w:w="636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2.5</w:t>
            </w:r>
          </w:p>
        </w:tc>
        <w:tc>
          <w:tcPr>
            <w:tcW w:w="564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40</w:t>
            </w:r>
          </w:p>
        </w:tc>
        <w:tc>
          <w:tcPr>
            <w:tcW w:w="648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34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6</w:t>
            </w:r>
          </w:p>
        </w:tc>
        <w:tc>
          <w:tcPr>
            <w:tcW w:w="976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5/4</w:t>
            </w:r>
          </w:p>
        </w:tc>
        <w:tc>
          <w:tcPr>
            <w:tcW w:w="668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考试</w:t>
            </w:r>
          </w:p>
        </w:tc>
        <w:tc>
          <w:tcPr>
            <w:tcW w:w="624" w:type="dxa"/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04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75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14142502</w:t>
            </w:r>
          </w:p>
        </w:tc>
        <w:tc>
          <w:tcPr>
            <w:tcW w:w="2597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left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物流工程</w:t>
            </w:r>
          </w:p>
          <w:p>
            <w:pPr>
              <w:widowControl/>
              <w:adjustRightInd w:val="0"/>
              <w:snapToGrid w:val="0"/>
              <w:spacing w:line="290" w:lineRule="exact"/>
              <w:jc w:val="left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Logistics Engineering</w:t>
            </w:r>
          </w:p>
        </w:tc>
        <w:tc>
          <w:tcPr>
            <w:tcW w:w="636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3</w:t>
            </w:r>
          </w:p>
        </w:tc>
        <w:tc>
          <w:tcPr>
            <w:tcW w:w="564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48</w:t>
            </w:r>
          </w:p>
        </w:tc>
        <w:tc>
          <w:tcPr>
            <w:tcW w:w="648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38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976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6/4</w:t>
            </w:r>
          </w:p>
        </w:tc>
        <w:tc>
          <w:tcPr>
            <w:tcW w:w="668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考试</w:t>
            </w:r>
          </w:p>
        </w:tc>
        <w:tc>
          <w:tcPr>
            <w:tcW w:w="624" w:type="dxa"/>
            <w:vAlign w:val="center"/>
          </w:tcPr>
          <w:p>
            <w:pPr>
              <w:adjustRightInd w:val="0"/>
              <w:snapToGrid w:val="0"/>
              <w:spacing w:line="29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04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75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14142510</w:t>
            </w:r>
          </w:p>
        </w:tc>
        <w:tc>
          <w:tcPr>
            <w:tcW w:w="2597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工业信息系统集成</w:t>
            </w:r>
          </w:p>
          <w:p>
            <w:pPr>
              <w:widowControl/>
              <w:adjustRightInd w:val="0"/>
              <w:snapToGrid w:val="0"/>
              <w:spacing w:line="290" w:lineRule="exact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Industrial Information System Integration</w:t>
            </w:r>
          </w:p>
        </w:tc>
        <w:tc>
          <w:tcPr>
            <w:tcW w:w="636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3.5</w:t>
            </w:r>
          </w:p>
        </w:tc>
        <w:tc>
          <w:tcPr>
            <w:tcW w:w="564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56</w:t>
            </w:r>
          </w:p>
        </w:tc>
        <w:tc>
          <w:tcPr>
            <w:tcW w:w="648" w:type="dxa"/>
            <w:gridSpan w:val="2"/>
            <w:vAlign w:val="center"/>
          </w:tcPr>
          <w:p>
            <w:pPr>
              <w:tabs>
                <w:tab w:val="decimal" w:pos="-3"/>
              </w:tabs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40</w:t>
            </w:r>
          </w:p>
        </w:tc>
        <w:tc>
          <w:tcPr>
            <w:tcW w:w="492" w:type="dxa"/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16</w:t>
            </w:r>
          </w:p>
        </w:tc>
        <w:tc>
          <w:tcPr>
            <w:tcW w:w="976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5/4</w:t>
            </w:r>
          </w:p>
        </w:tc>
        <w:tc>
          <w:tcPr>
            <w:tcW w:w="668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考试</w:t>
            </w:r>
          </w:p>
        </w:tc>
        <w:tc>
          <w:tcPr>
            <w:tcW w:w="624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804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672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b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napToGrid w:val="0"/>
                <w:kern w:val="0"/>
                <w:sz w:val="18"/>
                <w:szCs w:val="18"/>
              </w:rPr>
              <w:t>小计</w:t>
            </w:r>
          </w:p>
        </w:tc>
        <w:tc>
          <w:tcPr>
            <w:tcW w:w="636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b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napToGrid w:val="0"/>
                <w:kern w:val="0"/>
                <w:sz w:val="18"/>
                <w:szCs w:val="18"/>
              </w:rPr>
              <w:t>39.5</w:t>
            </w:r>
          </w:p>
        </w:tc>
        <w:tc>
          <w:tcPr>
            <w:tcW w:w="564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b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bCs/>
                <w:snapToGrid w:val="0"/>
                <w:kern w:val="0"/>
                <w:sz w:val="18"/>
                <w:szCs w:val="18"/>
              </w:rPr>
              <w:t>632</w:t>
            </w:r>
          </w:p>
        </w:tc>
        <w:tc>
          <w:tcPr>
            <w:tcW w:w="648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b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napToGrid w:val="0"/>
                <w:kern w:val="0"/>
                <w:sz w:val="18"/>
                <w:szCs w:val="18"/>
              </w:rPr>
              <w:t>560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b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bCs/>
                <w:snapToGrid w:val="0"/>
                <w:kern w:val="0"/>
                <w:sz w:val="18"/>
                <w:szCs w:val="18"/>
              </w:rPr>
              <w:t>72</w:t>
            </w:r>
          </w:p>
        </w:tc>
        <w:tc>
          <w:tcPr>
            <w:tcW w:w="976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>
            <w:pPr>
              <w:adjustRightInd w:val="0"/>
              <w:snapToGrid w:val="0"/>
              <w:spacing w:line="29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04" w:type="dxa"/>
            <w:vMerge w:val="restart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学科</w:t>
            </w:r>
          </w:p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专业</w:t>
            </w:r>
          </w:p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拓展课</w:t>
            </w:r>
          </w:p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14</w:t>
            </w:r>
          </w:p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学分</w:t>
            </w:r>
          </w:p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224</w:t>
            </w:r>
          </w:p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学时</w:t>
            </w:r>
          </w:p>
        </w:tc>
        <w:tc>
          <w:tcPr>
            <w:tcW w:w="1075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14151501</w:t>
            </w:r>
          </w:p>
        </w:tc>
        <w:tc>
          <w:tcPr>
            <w:tcW w:w="2597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工程经济学</w:t>
            </w:r>
          </w:p>
          <w:p>
            <w:pPr>
              <w:widowControl/>
              <w:adjustRightInd w:val="0"/>
              <w:snapToGrid w:val="0"/>
              <w:spacing w:line="290" w:lineRule="exact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Engineering Economics</w:t>
            </w:r>
          </w:p>
        </w:tc>
        <w:tc>
          <w:tcPr>
            <w:tcW w:w="636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2</w:t>
            </w:r>
          </w:p>
        </w:tc>
        <w:tc>
          <w:tcPr>
            <w:tcW w:w="564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32</w:t>
            </w:r>
          </w:p>
        </w:tc>
        <w:tc>
          <w:tcPr>
            <w:tcW w:w="648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32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976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5-6/4</w:t>
            </w:r>
          </w:p>
        </w:tc>
        <w:tc>
          <w:tcPr>
            <w:tcW w:w="668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考试</w:t>
            </w:r>
          </w:p>
        </w:tc>
        <w:tc>
          <w:tcPr>
            <w:tcW w:w="624" w:type="dxa"/>
            <w:vAlign w:val="center"/>
          </w:tcPr>
          <w:p>
            <w:pPr>
              <w:adjustRightInd w:val="0"/>
              <w:snapToGrid w:val="0"/>
              <w:spacing w:line="29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04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75" w:type="dxa"/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14152502</w:t>
            </w:r>
          </w:p>
        </w:tc>
        <w:tc>
          <w:tcPr>
            <w:tcW w:w="2597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企业项目管理</w:t>
            </w:r>
          </w:p>
          <w:p>
            <w:pPr>
              <w:widowControl/>
              <w:adjustRightInd w:val="0"/>
              <w:snapToGrid w:val="0"/>
              <w:spacing w:line="290" w:lineRule="exact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Enterprise Project Management</w:t>
            </w:r>
          </w:p>
        </w:tc>
        <w:tc>
          <w:tcPr>
            <w:tcW w:w="636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2</w:t>
            </w:r>
          </w:p>
        </w:tc>
        <w:tc>
          <w:tcPr>
            <w:tcW w:w="564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32</w:t>
            </w:r>
          </w:p>
        </w:tc>
        <w:tc>
          <w:tcPr>
            <w:tcW w:w="648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26</w:t>
            </w:r>
          </w:p>
        </w:tc>
        <w:tc>
          <w:tcPr>
            <w:tcW w:w="492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6</w:t>
            </w:r>
          </w:p>
        </w:tc>
        <w:tc>
          <w:tcPr>
            <w:tcW w:w="976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4-5/4</w:t>
            </w:r>
          </w:p>
        </w:tc>
        <w:tc>
          <w:tcPr>
            <w:tcW w:w="668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考查</w:t>
            </w:r>
          </w:p>
        </w:tc>
        <w:tc>
          <w:tcPr>
            <w:tcW w:w="624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04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75" w:type="dxa"/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14152503</w:t>
            </w:r>
          </w:p>
        </w:tc>
        <w:tc>
          <w:tcPr>
            <w:tcW w:w="2597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生产系统建模与仿真</w:t>
            </w:r>
          </w:p>
          <w:p>
            <w:pPr>
              <w:adjustRightInd w:val="0"/>
              <w:snapToGrid w:val="0"/>
              <w:spacing w:line="290" w:lineRule="exact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Production System Modeling and Simulation</w:t>
            </w:r>
          </w:p>
        </w:tc>
        <w:tc>
          <w:tcPr>
            <w:tcW w:w="636" w:type="dxa"/>
            <w:gridSpan w:val="3"/>
            <w:vAlign w:val="center"/>
          </w:tcPr>
          <w:p>
            <w:pPr>
              <w:tabs>
                <w:tab w:val="decimal" w:pos="-3"/>
              </w:tabs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2</w:t>
            </w:r>
          </w:p>
        </w:tc>
        <w:tc>
          <w:tcPr>
            <w:tcW w:w="564" w:type="dxa"/>
            <w:vAlign w:val="center"/>
          </w:tcPr>
          <w:p>
            <w:pPr>
              <w:tabs>
                <w:tab w:val="decimal" w:pos="-3"/>
              </w:tabs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32</w:t>
            </w:r>
          </w:p>
        </w:tc>
        <w:tc>
          <w:tcPr>
            <w:tcW w:w="648" w:type="dxa"/>
            <w:gridSpan w:val="2"/>
            <w:vAlign w:val="center"/>
          </w:tcPr>
          <w:p>
            <w:pPr>
              <w:tabs>
                <w:tab w:val="decimal" w:pos="-3"/>
              </w:tabs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26</w:t>
            </w:r>
          </w:p>
        </w:tc>
        <w:tc>
          <w:tcPr>
            <w:tcW w:w="492" w:type="dxa"/>
            <w:vAlign w:val="center"/>
          </w:tcPr>
          <w:p>
            <w:pPr>
              <w:tabs>
                <w:tab w:val="decimal" w:pos="-3"/>
              </w:tabs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6</w:t>
            </w:r>
          </w:p>
        </w:tc>
        <w:tc>
          <w:tcPr>
            <w:tcW w:w="976" w:type="dxa"/>
            <w:gridSpan w:val="3"/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5-6/4</w:t>
            </w:r>
          </w:p>
        </w:tc>
        <w:tc>
          <w:tcPr>
            <w:tcW w:w="668" w:type="dxa"/>
            <w:gridSpan w:val="2"/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考查</w:t>
            </w:r>
          </w:p>
        </w:tc>
        <w:tc>
          <w:tcPr>
            <w:tcW w:w="624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804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280" w:type="dxa"/>
            <w:gridSpan w:val="15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他" w:cs="Times New Roman"/>
                <w:b/>
                <w:bCs/>
                <w:sz w:val="18"/>
                <w:szCs w:val="18"/>
              </w:rPr>
              <w:t>专业方向选修模块一：生产运作管理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（</w:t>
            </w:r>
            <w:r>
              <w:rPr>
                <w:rFonts w:ascii="Times New Roman" w:hAnsi="Times New Roman" w:eastAsia="他" w:cs="Times New Roman"/>
                <w:b/>
                <w:bCs/>
                <w:sz w:val="18"/>
                <w:szCs w:val="18"/>
              </w:rPr>
              <w:t>要求本专业模块课修满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6学分，</w:t>
            </w:r>
            <w:r>
              <w:rPr>
                <w:rFonts w:ascii="Times New Roman" w:hAnsi="Times New Roman" w:eastAsia="他" w:cs="Times New Roman"/>
                <w:b/>
                <w:bCs/>
                <w:sz w:val="18"/>
                <w:szCs w:val="18"/>
              </w:rPr>
              <w:t>跨模块选修1—2门课2学分）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04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75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14161501</w:t>
            </w:r>
          </w:p>
        </w:tc>
        <w:tc>
          <w:tcPr>
            <w:tcW w:w="2621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left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标准化管理</w:t>
            </w:r>
          </w:p>
          <w:p>
            <w:pPr>
              <w:widowControl/>
              <w:adjustRightInd w:val="0"/>
              <w:snapToGrid w:val="0"/>
              <w:spacing w:line="290" w:lineRule="exact"/>
              <w:jc w:val="left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Standardization Management</w:t>
            </w:r>
          </w:p>
        </w:tc>
        <w:tc>
          <w:tcPr>
            <w:tcW w:w="600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2</w:t>
            </w:r>
          </w:p>
        </w:tc>
        <w:tc>
          <w:tcPr>
            <w:tcW w:w="588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32</w:t>
            </w:r>
          </w:p>
        </w:tc>
        <w:tc>
          <w:tcPr>
            <w:tcW w:w="636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32</w:t>
            </w:r>
          </w:p>
        </w:tc>
        <w:tc>
          <w:tcPr>
            <w:tcW w:w="516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6-7/2</w:t>
            </w:r>
          </w:p>
        </w:tc>
        <w:tc>
          <w:tcPr>
            <w:tcW w:w="720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考查</w:t>
            </w:r>
          </w:p>
        </w:tc>
        <w:tc>
          <w:tcPr>
            <w:tcW w:w="648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04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75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14161502</w:t>
            </w:r>
          </w:p>
        </w:tc>
        <w:tc>
          <w:tcPr>
            <w:tcW w:w="2621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left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精益生产</w:t>
            </w:r>
          </w:p>
          <w:p>
            <w:pPr>
              <w:widowControl/>
              <w:adjustRightInd w:val="0"/>
              <w:snapToGrid w:val="0"/>
              <w:spacing w:line="290" w:lineRule="exact"/>
              <w:jc w:val="left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Style w:val="7"/>
                <w:rFonts w:ascii="Times New Roman" w:hAnsi="Times New Roman" w:cs="Times New Roman"/>
                <w:sz w:val="18"/>
                <w:szCs w:val="18"/>
              </w:rPr>
              <w:t>Lean Production</w:t>
            </w:r>
          </w:p>
        </w:tc>
        <w:tc>
          <w:tcPr>
            <w:tcW w:w="600" w:type="dxa"/>
            <w:vAlign w:val="center"/>
          </w:tcPr>
          <w:p>
            <w:pPr>
              <w:tabs>
                <w:tab w:val="decimal" w:pos="-3"/>
              </w:tabs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2</w:t>
            </w:r>
          </w:p>
        </w:tc>
        <w:tc>
          <w:tcPr>
            <w:tcW w:w="588" w:type="dxa"/>
            <w:gridSpan w:val="3"/>
            <w:vAlign w:val="center"/>
          </w:tcPr>
          <w:p>
            <w:pPr>
              <w:tabs>
                <w:tab w:val="decimal" w:pos="-3"/>
              </w:tabs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32</w:t>
            </w:r>
          </w:p>
        </w:tc>
        <w:tc>
          <w:tcPr>
            <w:tcW w:w="636" w:type="dxa"/>
            <w:vAlign w:val="center"/>
          </w:tcPr>
          <w:p>
            <w:pPr>
              <w:tabs>
                <w:tab w:val="decimal" w:pos="-3"/>
              </w:tabs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32</w:t>
            </w:r>
          </w:p>
        </w:tc>
        <w:tc>
          <w:tcPr>
            <w:tcW w:w="516" w:type="dxa"/>
            <w:gridSpan w:val="2"/>
            <w:vAlign w:val="center"/>
          </w:tcPr>
          <w:p>
            <w:pPr>
              <w:tabs>
                <w:tab w:val="decimal" w:pos="-3"/>
              </w:tabs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4-7/2</w:t>
            </w:r>
          </w:p>
        </w:tc>
        <w:tc>
          <w:tcPr>
            <w:tcW w:w="720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考查</w:t>
            </w:r>
          </w:p>
        </w:tc>
        <w:tc>
          <w:tcPr>
            <w:tcW w:w="648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04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75" w:type="dxa"/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14161503</w:t>
            </w:r>
          </w:p>
        </w:tc>
        <w:tc>
          <w:tcPr>
            <w:tcW w:w="2621" w:type="dxa"/>
            <w:gridSpan w:val="2"/>
            <w:vAlign w:val="center"/>
          </w:tcPr>
          <w:p>
            <w:pPr>
              <w:adjustRightInd w:val="0"/>
              <w:snapToGrid w:val="0"/>
              <w:spacing w:line="29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六西格玛管理</w:t>
            </w:r>
          </w:p>
          <w:p>
            <w:pPr>
              <w:adjustRightInd w:val="0"/>
              <w:snapToGrid w:val="0"/>
              <w:spacing w:line="29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Style w:val="8"/>
                <w:rFonts w:ascii="Times New Roman" w:hAnsi="Times New Roman" w:cs="Times New Roman"/>
                <w:color w:val="333333"/>
                <w:sz w:val="18"/>
                <w:szCs w:val="18"/>
              </w:rPr>
              <w:t>Six Sigma Management</w:t>
            </w:r>
          </w:p>
        </w:tc>
        <w:tc>
          <w:tcPr>
            <w:tcW w:w="600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2</w:t>
            </w:r>
          </w:p>
        </w:tc>
        <w:tc>
          <w:tcPr>
            <w:tcW w:w="588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32</w:t>
            </w:r>
          </w:p>
        </w:tc>
        <w:tc>
          <w:tcPr>
            <w:tcW w:w="636" w:type="dxa"/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32</w:t>
            </w:r>
          </w:p>
        </w:tc>
        <w:tc>
          <w:tcPr>
            <w:tcW w:w="516" w:type="dxa"/>
            <w:gridSpan w:val="2"/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6-7/2</w:t>
            </w:r>
          </w:p>
        </w:tc>
        <w:tc>
          <w:tcPr>
            <w:tcW w:w="720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考查</w:t>
            </w:r>
          </w:p>
        </w:tc>
        <w:tc>
          <w:tcPr>
            <w:tcW w:w="648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04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75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14161504</w:t>
            </w:r>
          </w:p>
        </w:tc>
        <w:tc>
          <w:tcPr>
            <w:tcW w:w="2621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left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安全工程</w:t>
            </w:r>
          </w:p>
          <w:p>
            <w:pPr>
              <w:widowControl/>
              <w:adjustRightInd w:val="0"/>
              <w:snapToGrid w:val="0"/>
              <w:spacing w:line="290" w:lineRule="exact"/>
              <w:jc w:val="left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Safety Engineering</w:t>
            </w:r>
          </w:p>
        </w:tc>
        <w:tc>
          <w:tcPr>
            <w:tcW w:w="600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2</w:t>
            </w:r>
          </w:p>
        </w:tc>
        <w:tc>
          <w:tcPr>
            <w:tcW w:w="588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32</w:t>
            </w:r>
          </w:p>
        </w:tc>
        <w:tc>
          <w:tcPr>
            <w:tcW w:w="636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32</w:t>
            </w:r>
          </w:p>
        </w:tc>
        <w:tc>
          <w:tcPr>
            <w:tcW w:w="516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4-6/2</w:t>
            </w:r>
          </w:p>
        </w:tc>
        <w:tc>
          <w:tcPr>
            <w:tcW w:w="720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考查</w:t>
            </w:r>
          </w:p>
        </w:tc>
        <w:tc>
          <w:tcPr>
            <w:tcW w:w="648" w:type="dxa"/>
            <w:gridSpan w:val="2"/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04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1075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14151520</w:t>
            </w:r>
          </w:p>
        </w:tc>
        <w:tc>
          <w:tcPr>
            <w:tcW w:w="2621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生产计划与调度</w:t>
            </w:r>
          </w:p>
          <w:p>
            <w:pPr>
              <w:widowControl/>
              <w:adjustRightInd w:val="0"/>
              <w:snapToGrid w:val="0"/>
              <w:spacing w:line="290" w:lineRule="exact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Production Planning and Scheduling</w:t>
            </w:r>
          </w:p>
        </w:tc>
        <w:tc>
          <w:tcPr>
            <w:tcW w:w="600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2</w:t>
            </w:r>
          </w:p>
        </w:tc>
        <w:tc>
          <w:tcPr>
            <w:tcW w:w="588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32</w:t>
            </w:r>
          </w:p>
        </w:tc>
        <w:tc>
          <w:tcPr>
            <w:tcW w:w="636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32</w:t>
            </w:r>
          </w:p>
        </w:tc>
        <w:tc>
          <w:tcPr>
            <w:tcW w:w="516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6-7/2</w:t>
            </w:r>
          </w:p>
        </w:tc>
        <w:tc>
          <w:tcPr>
            <w:tcW w:w="720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考查</w:t>
            </w:r>
          </w:p>
        </w:tc>
        <w:tc>
          <w:tcPr>
            <w:tcW w:w="648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04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1075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14152340</w:t>
            </w:r>
          </w:p>
        </w:tc>
        <w:tc>
          <w:tcPr>
            <w:tcW w:w="2621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left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先进制造系统</w:t>
            </w:r>
          </w:p>
          <w:p>
            <w:pPr>
              <w:widowControl/>
              <w:adjustRightInd w:val="0"/>
              <w:snapToGrid w:val="0"/>
              <w:spacing w:line="290" w:lineRule="exact"/>
              <w:jc w:val="left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Advanced Manufacturing System</w:t>
            </w:r>
          </w:p>
        </w:tc>
        <w:tc>
          <w:tcPr>
            <w:tcW w:w="600" w:type="dxa"/>
            <w:vAlign w:val="center"/>
          </w:tcPr>
          <w:p>
            <w:pPr>
              <w:tabs>
                <w:tab w:val="decimal" w:pos="-3"/>
              </w:tabs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2</w:t>
            </w:r>
          </w:p>
        </w:tc>
        <w:tc>
          <w:tcPr>
            <w:tcW w:w="588" w:type="dxa"/>
            <w:gridSpan w:val="3"/>
            <w:vAlign w:val="center"/>
          </w:tcPr>
          <w:p>
            <w:pPr>
              <w:tabs>
                <w:tab w:val="decimal" w:pos="-3"/>
              </w:tabs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32</w:t>
            </w:r>
          </w:p>
        </w:tc>
        <w:tc>
          <w:tcPr>
            <w:tcW w:w="636" w:type="dxa"/>
            <w:vAlign w:val="center"/>
          </w:tcPr>
          <w:p>
            <w:pPr>
              <w:tabs>
                <w:tab w:val="decimal" w:pos="-3"/>
              </w:tabs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32</w:t>
            </w:r>
          </w:p>
        </w:tc>
        <w:tc>
          <w:tcPr>
            <w:tcW w:w="516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4-7/2</w:t>
            </w:r>
          </w:p>
        </w:tc>
        <w:tc>
          <w:tcPr>
            <w:tcW w:w="720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考查</w:t>
            </w:r>
          </w:p>
        </w:tc>
        <w:tc>
          <w:tcPr>
            <w:tcW w:w="648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04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1075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14161505</w:t>
            </w:r>
          </w:p>
        </w:tc>
        <w:tc>
          <w:tcPr>
            <w:tcW w:w="2621" w:type="dxa"/>
            <w:gridSpan w:val="2"/>
            <w:vAlign w:val="center"/>
          </w:tcPr>
          <w:p>
            <w:pPr>
              <w:adjustRightInd w:val="0"/>
              <w:snapToGrid w:val="0"/>
              <w:spacing w:line="29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成本控制与管理</w:t>
            </w:r>
          </w:p>
          <w:p>
            <w:pPr>
              <w:widowControl/>
              <w:adjustRightInd w:val="0"/>
              <w:snapToGrid w:val="0"/>
              <w:spacing w:line="290" w:lineRule="exact"/>
              <w:jc w:val="left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Style w:val="8"/>
                <w:rFonts w:ascii="Times New Roman" w:hAnsi="Times New Roman" w:cs="Times New Roman"/>
                <w:color w:val="333333"/>
                <w:sz w:val="18"/>
                <w:szCs w:val="18"/>
              </w:rPr>
              <w:t>Cost Control and Management</w:t>
            </w:r>
          </w:p>
        </w:tc>
        <w:tc>
          <w:tcPr>
            <w:tcW w:w="600" w:type="dxa"/>
            <w:vAlign w:val="center"/>
          </w:tcPr>
          <w:p>
            <w:pPr>
              <w:tabs>
                <w:tab w:val="decimal" w:pos="-3"/>
              </w:tabs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2</w:t>
            </w:r>
          </w:p>
        </w:tc>
        <w:tc>
          <w:tcPr>
            <w:tcW w:w="588" w:type="dxa"/>
            <w:gridSpan w:val="3"/>
            <w:vAlign w:val="center"/>
          </w:tcPr>
          <w:p>
            <w:pPr>
              <w:tabs>
                <w:tab w:val="decimal" w:pos="-3"/>
              </w:tabs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32</w:t>
            </w:r>
          </w:p>
        </w:tc>
        <w:tc>
          <w:tcPr>
            <w:tcW w:w="636" w:type="dxa"/>
            <w:vAlign w:val="center"/>
          </w:tcPr>
          <w:p>
            <w:pPr>
              <w:tabs>
                <w:tab w:val="decimal" w:pos="-3"/>
              </w:tabs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32</w:t>
            </w:r>
          </w:p>
        </w:tc>
        <w:tc>
          <w:tcPr>
            <w:tcW w:w="516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4-6/4</w:t>
            </w:r>
          </w:p>
        </w:tc>
        <w:tc>
          <w:tcPr>
            <w:tcW w:w="720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考查</w:t>
            </w:r>
          </w:p>
        </w:tc>
        <w:tc>
          <w:tcPr>
            <w:tcW w:w="648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04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1075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14132201</w:t>
            </w:r>
          </w:p>
        </w:tc>
        <w:tc>
          <w:tcPr>
            <w:tcW w:w="2621" w:type="dxa"/>
            <w:gridSpan w:val="2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工程材料</w:t>
            </w:r>
          </w:p>
          <w:p>
            <w:pPr>
              <w:spacing w:line="240" w:lineRule="exact"/>
              <w:rPr>
                <w:rStyle w:val="8"/>
                <w:rFonts w:ascii="Times New Roman" w:hAnsi="Times New Roman" w:cs="Times New Roman"/>
                <w:color w:val="333333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Engineering Material</w:t>
            </w:r>
          </w:p>
        </w:tc>
        <w:tc>
          <w:tcPr>
            <w:tcW w:w="600" w:type="dxa"/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588" w:type="dxa"/>
            <w:gridSpan w:val="3"/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636" w:type="dxa"/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16" w:type="dxa"/>
            <w:gridSpan w:val="2"/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3/2</w:t>
            </w:r>
          </w:p>
        </w:tc>
        <w:tc>
          <w:tcPr>
            <w:tcW w:w="720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考查</w:t>
            </w:r>
          </w:p>
        </w:tc>
        <w:tc>
          <w:tcPr>
            <w:tcW w:w="648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04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1075" w:type="dxa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14133101</w:t>
            </w:r>
          </w:p>
        </w:tc>
        <w:tc>
          <w:tcPr>
            <w:tcW w:w="2621" w:type="dxa"/>
            <w:gridSpan w:val="2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AutoCAD绘图基础（软件类）</w:t>
            </w:r>
          </w:p>
          <w:p>
            <w:pPr>
              <w:spacing w:line="2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Fundamentals Graphics with</w:t>
            </w:r>
          </w:p>
          <w:p>
            <w:pPr>
              <w:spacing w:line="22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AutoCAD</w:t>
            </w:r>
          </w:p>
        </w:tc>
        <w:tc>
          <w:tcPr>
            <w:tcW w:w="600" w:type="dxa"/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88" w:type="dxa"/>
            <w:gridSpan w:val="3"/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36" w:type="dxa"/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6" w:type="dxa"/>
            <w:gridSpan w:val="2"/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876" w:type="dxa"/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2/2</w:t>
            </w:r>
          </w:p>
        </w:tc>
        <w:tc>
          <w:tcPr>
            <w:tcW w:w="720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648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804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8280" w:type="dxa"/>
            <w:gridSpan w:val="15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他" w:cs="Times New Roman"/>
                <w:b/>
                <w:bCs/>
                <w:sz w:val="18"/>
                <w:szCs w:val="18"/>
              </w:rPr>
              <w:t>专业方向选修模块二：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服务运作管理（</w:t>
            </w:r>
            <w:r>
              <w:rPr>
                <w:rFonts w:ascii="Times New Roman" w:hAnsi="Times New Roman" w:eastAsia="他" w:cs="Times New Roman"/>
                <w:b/>
                <w:bCs/>
                <w:sz w:val="18"/>
                <w:szCs w:val="18"/>
              </w:rPr>
              <w:t>要求本专业模块课修满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6学分，</w:t>
            </w:r>
            <w:r>
              <w:rPr>
                <w:rFonts w:ascii="Times New Roman" w:hAnsi="Times New Roman" w:eastAsia="他" w:cs="Times New Roman"/>
                <w:b/>
                <w:bCs/>
                <w:sz w:val="18"/>
                <w:szCs w:val="18"/>
              </w:rPr>
              <w:t>跨模块选修1—2门课2学分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04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1075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14161506</w:t>
            </w:r>
          </w:p>
        </w:tc>
        <w:tc>
          <w:tcPr>
            <w:tcW w:w="2621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left"/>
              <w:rPr>
                <w:rFonts w:ascii="Times New Roman" w:hAnsi="Times New Roman" w:cs="Times New Roman"/>
                <w:sz w:val="18"/>
                <w:szCs w:val="18"/>
                <w:shd w:val="clear" w:color="auto" w:fill="FCFCFC"/>
              </w:rPr>
            </w:pPr>
            <w:bookmarkStart w:id="5" w:name="itemlist-title"/>
            <w:r>
              <w:rPr>
                <w:rFonts w:ascii="Times New Roman" w:hAnsi="Times New Roman" w:cs="Times New Roman"/>
                <w:sz w:val="18"/>
                <w:szCs w:val="18"/>
                <w:shd w:val="clear" w:color="auto" w:fill="FCFCFC"/>
              </w:rPr>
              <w:t>服务运营管理</w:t>
            </w:r>
            <w:bookmarkEnd w:id="5"/>
          </w:p>
          <w:p>
            <w:pPr>
              <w:widowControl/>
              <w:adjustRightInd w:val="0"/>
              <w:snapToGrid w:val="0"/>
              <w:spacing w:line="290" w:lineRule="exact"/>
              <w:jc w:val="left"/>
              <w:rPr>
                <w:rFonts w:ascii="Times New Roman" w:hAnsi="Times New Roman" w:cs="Times New Roman"/>
                <w:sz w:val="18"/>
                <w:szCs w:val="18"/>
                <w:shd w:val="clear" w:color="auto" w:fill="FCFCFC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shd w:val="clear" w:color="auto" w:fill="FCFCFC"/>
              </w:rPr>
              <w:t>Service Operations Management</w:t>
            </w:r>
          </w:p>
        </w:tc>
        <w:tc>
          <w:tcPr>
            <w:tcW w:w="600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2</w:t>
            </w:r>
          </w:p>
        </w:tc>
        <w:tc>
          <w:tcPr>
            <w:tcW w:w="588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32</w:t>
            </w:r>
          </w:p>
        </w:tc>
        <w:tc>
          <w:tcPr>
            <w:tcW w:w="636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32</w:t>
            </w:r>
          </w:p>
        </w:tc>
        <w:tc>
          <w:tcPr>
            <w:tcW w:w="516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6-7/2</w:t>
            </w:r>
          </w:p>
        </w:tc>
        <w:tc>
          <w:tcPr>
            <w:tcW w:w="720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考查</w:t>
            </w:r>
          </w:p>
        </w:tc>
        <w:tc>
          <w:tcPr>
            <w:tcW w:w="648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04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1075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14161507</w:t>
            </w:r>
          </w:p>
        </w:tc>
        <w:tc>
          <w:tcPr>
            <w:tcW w:w="2621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left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消费者行为心理学</w:t>
            </w:r>
          </w:p>
          <w:p>
            <w:pPr>
              <w:widowControl/>
              <w:adjustRightInd w:val="0"/>
              <w:snapToGrid w:val="0"/>
              <w:spacing w:line="290" w:lineRule="exact"/>
              <w:jc w:val="left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shd w:val="clear" w:color="auto" w:fill="FCFCFC"/>
              </w:rPr>
              <w:t>Behavioral Psychology of Customer</w:t>
            </w:r>
          </w:p>
        </w:tc>
        <w:tc>
          <w:tcPr>
            <w:tcW w:w="600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2</w:t>
            </w:r>
          </w:p>
        </w:tc>
        <w:tc>
          <w:tcPr>
            <w:tcW w:w="588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32</w:t>
            </w:r>
          </w:p>
        </w:tc>
        <w:tc>
          <w:tcPr>
            <w:tcW w:w="636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32</w:t>
            </w:r>
          </w:p>
        </w:tc>
        <w:tc>
          <w:tcPr>
            <w:tcW w:w="516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4-6/2</w:t>
            </w:r>
          </w:p>
        </w:tc>
        <w:tc>
          <w:tcPr>
            <w:tcW w:w="720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考查</w:t>
            </w:r>
          </w:p>
        </w:tc>
        <w:tc>
          <w:tcPr>
            <w:tcW w:w="648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04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1075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14161508</w:t>
            </w:r>
          </w:p>
        </w:tc>
        <w:tc>
          <w:tcPr>
            <w:tcW w:w="2621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left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人力资源管理</w:t>
            </w:r>
          </w:p>
          <w:p>
            <w:pPr>
              <w:widowControl/>
              <w:adjustRightInd w:val="0"/>
              <w:snapToGrid w:val="0"/>
              <w:spacing w:line="290" w:lineRule="exact"/>
              <w:jc w:val="left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Human Resource Management</w:t>
            </w:r>
          </w:p>
        </w:tc>
        <w:tc>
          <w:tcPr>
            <w:tcW w:w="600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2</w:t>
            </w:r>
          </w:p>
        </w:tc>
        <w:tc>
          <w:tcPr>
            <w:tcW w:w="588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32</w:t>
            </w:r>
          </w:p>
        </w:tc>
        <w:tc>
          <w:tcPr>
            <w:tcW w:w="636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32</w:t>
            </w:r>
          </w:p>
        </w:tc>
        <w:tc>
          <w:tcPr>
            <w:tcW w:w="516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4-6/2</w:t>
            </w:r>
          </w:p>
        </w:tc>
        <w:tc>
          <w:tcPr>
            <w:tcW w:w="720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考查</w:t>
            </w:r>
          </w:p>
        </w:tc>
        <w:tc>
          <w:tcPr>
            <w:tcW w:w="648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04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1075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14151518</w:t>
            </w:r>
          </w:p>
        </w:tc>
        <w:tc>
          <w:tcPr>
            <w:tcW w:w="2621" w:type="dxa"/>
            <w:gridSpan w:val="2"/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spacing w:line="290" w:lineRule="exact"/>
              <w:jc w:val="left"/>
              <w:textAlignment w:val="bottom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企业项目咨询与诊断</w:t>
            </w:r>
          </w:p>
          <w:p>
            <w:pPr>
              <w:widowControl/>
              <w:autoSpaceDE w:val="0"/>
              <w:autoSpaceDN w:val="0"/>
              <w:adjustRightInd w:val="0"/>
              <w:snapToGrid w:val="0"/>
              <w:spacing w:line="290" w:lineRule="exact"/>
              <w:jc w:val="left"/>
              <w:textAlignment w:val="bottom"/>
              <w:rPr>
                <w:rFonts w:ascii="Times New Roman" w:hAnsi="Times New Roman" w:cs="Times New Roman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Enterprise Project Consulting and Diagnosis</w:t>
            </w:r>
          </w:p>
        </w:tc>
        <w:tc>
          <w:tcPr>
            <w:tcW w:w="600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2</w:t>
            </w:r>
          </w:p>
        </w:tc>
        <w:tc>
          <w:tcPr>
            <w:tcW w:w="588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32</w:t>
            </w:r>
          </w:p>
        </w:tc>
        <w:tc>
          <w:tcPr>
            <w:tcW w:w="636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32</w:t>
            </w:r>
          </w:p>
        </w:tc>
        <w:tc>
          <w:tcPr>
            <w:tcW w:w="516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6-7/2</w:t>
            </w:r>
          </w:p>
        </w:tc>
        <w:tc>
          <w:tcPr>
            <w:tcW w:w="720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考查</w:t>
            </w:r>
          </w:p>
        </w:tc>
        <w:tc>
          <w:tcPr>
            <w:tcW w:w="648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04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1075" w:type="dxa"/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14161509</w:t>
            </w:r>
          </w:p>
        </w:tc>
        <w:tc>
          <w:tcPr>
            <w:tcW w:w="2621" w:type="dxa"/>
            <w:gridSpan w:val="2"/>
            <w:vAlign w:val="center"/>
          </w:tcPr>
          <w:p>
            <w:pPr>
              <w:adjustRightInd w:val="0"/>
              <w:snapToGrid w:val="0"/>
              <w:spacing w:line="29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营销管理</w:t>
            </w:r>
          </w:p>
          <w:p>
            <w:pPr>
              <w:adjustRightInd w:val="0"/>
              <w:snapToGrid w:val="0"/>
              <w:spacing w:line="29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Marketing Management</w:t>
            </w:r>
          </w:p>
        </w:tc>
        <w:tc>
          <w:tcPr>
            <w:tcW w:w="600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588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636" w:type="dxa"/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516" w:type="dxa"/>
            <w:gridSpan w:val="2"/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4-6/2</w:t>
            </w:r>
          </w:p>
        </w:tc>
        <w:tc>
          <w:tcPr>
            <w:tcW w:w="720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考查</w:t>
            </w:r>
          </w:p>
        </w:tc>
        <w:tc>
          <w:tcPr>
            <w:tcW w:w="648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04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1075" w:type="dxa"/>
            <w:vAlign w:val="center"/>
          </w:tcPr>
          <w:p>
            <w:pPr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14161510</w:t>
            </w:r>
          </w:p>
        </w:tc>
        <w:tc>
          <w:tcPr>
            <w:tcW w:w="2621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left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采购与供应链管理</w:t>
            </w:r>
          </w:p>
          <w:p>
            <w:pPr>
              <w:widowControl/>
              <w:adjustRightInd w:val="0"/>
              <w:snapToGrid w:val="0"/>
              <w:spacing w:line="290" w:lineRule="exact"/>
              <w:jc w:val="left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Purchasing and Supply Chain Management</w:t>
            </w:r>
          </w:p>
        </w:tc>
        <w:tc>
          <w:tcPr>
            <w:tcW w:w="600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2</w:t>
            </w:r>
          </w:p>
        </w:tc>
        <w:tc>
          <w:tcPr>
            <w:tcW w:w="588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32</w:t>
            </w:r>
          </w:p>
        </w:tc>
        <w:tc>
          <w:tcPr>
            <w:tcW w:w="636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32</w:t>
            </w:r>
          </w:p>
        </w:tc>
        <w:tc>
          <w:tcPr>
            <w:tcW w:w="516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4-6/2</w:t>
            </w:r>
          </w:p>
        </w:tc>
        <w:tc>
          <w:tcPr>
            <w:tcW w:w="720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考查</w:t>
            </w:r>
          </w:p>
        </w:tc>
        <w:tc>
          <w:tcPr>
            <w:tcW w:w="648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04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1075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14161511</w:t>
            </w:r>
          </w:p>
        </w:tc>
        <w:tc>
          <w:tcPr>
            <w:tcW w:w="2621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left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服务型制造运作管理</w:t>
            </w:r>
          </w:p>
          <w:p>
            <w:pPr>
              <w:widowControl/>
              <w:adjustRightInd w:val="0"/>
              <w:snapToGrid w:val="0"/>
              <w:spacing w:line="290" w:lineRule="exact"/>
              <w:jc w:val="left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Operations Management of Service-oriented Manufacturing</w:t>
            </w:r>
          </w:p>
        </w:tc>
        <w:tc>
          <w:tcPr>
            <w:tcW w:w="600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2</w:t>
            </w:r>
          </w:p>
        </w:tc>
        <w:tc>
          <w:tcPr>
            <w:tcW w:w="588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32</w:t>
            </w:r>
          </w:p>
        </w:tc>
        <w:tc>
          <w:tcPr>
            <w:tcW w:w="636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32</w:t>
            </w:r>
          </w:p>
        </w:tc>
        <w:tc>
          <w:tcPr>
            <w:tcW w:w="516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6-7/2</w:t>
            </w:r>
          </w:p>
        </w:tc>
        <w:tc>
          <w:tcPr>
            <w:tcW w:w="720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考查</w:t>
            </w:r>
          </w:p>
        </w:tc>
        <w:tc>
          <w:tcPr>
            <w:tcW w:w="648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04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1075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14131502</w:t>
            </w:r>
          </w:p>
        </w:tc>
        <w:tc>
          <w:tcPr>
            <w:tcW w:w="2621" w:type="dxa"/>
            <w:gridSpan w:val="2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学术道德与学术规范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Academic Ethics and Academic Norms</w:t>
            </w:r>
          </w:p>
        </w:tc>
        <w:tc>
          <w:tcPr>
            <w:tcW w:w="600" w:type="dxa"/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</w:t>
            </w:r>
          </w:p>
        </w:tc>
        <w:tc>
          <w:tcPr>
            <w:tcW w:w="588" w:type="dxa"/>
            <w:gridSpan w:val="3"/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36" w:type="dxa"/>
            <w:vAlign w:val="center"/>
          </w:tcPr>
          <w:p>
            <w:pPr>
              <w:adjustRightInd w:val="0"/>
              <w:snapToGrid w:val="0"/>
              <w:spacing w:line="22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16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6-7/2</w:t>
            </w:r>
          </w:p>
        </w:tc>
        <w:tc>
          <w:tcPr>
            <w:tcW w:w="72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考查</w:t>
            </w:r>
          </w:p>
        </w:tc>
        <w:tc>
          <w:tcPr>
            <w:tcW w:w="64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804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3696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小计</w:t>
            </w:r>
          </w:p>
        </w:tc>
        <w:tc>
          <w:tcPr>
            <w:tcW w:w="600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14</w:t>
            </w:r>
          </w:p>
        </w:tc>
        <w:tc>
          <w:tcPr>
            <w:tcW w:w="588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224</w:t>
            </w:r>
          </w:p>
        </w:tc>
        <w:tc>
          <w:tcPr>
            <w:tcW w:w="636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648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4500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本表合计</w:t>
            </w:r>
          </w:p>
        </w:tc>
        <w:tc>
          <w:tcPr>
            <w:tcW w:w="600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  <w:t>53.5</w:t>
            </w:r>
          </w:p>
        </w:tc>
        <w:tc>
          <w:tcPr>
            <w:tcW w:w="588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napToGrid w:val="0"/>
                <w:kern w:val="0"/>
                <w:sz w:val="18"/>
                <w:szCs w:val="18"/>
              </w:rPr>
              <w:t>856</w:t>
            </w:r>
          </w:p>
        </w:tc>
        <w:tc>
          <w:tcPr>
            <w:tcW w:w="636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648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Times New Roman" w:hAnsi="Times New Roman" w:cs="Times New Roman"/>
                <w:snapToGrid w:val="0"/>
                <w:kern w:val="0"/>
                <w:sz w:val="18"/>
                <w:szCs w:val="18"/>
              </w:rPr>
            </w:pPr>
          </w:p>
        </w:tc>
      </w:tr>
    </w:tbl>
    <w:p>
      <w:pPr>
        <w:spacing w:line="300" w:lineRule="auto"/>
        <w:jc w:val="center"/>
        <w:rPr>
          <w:b/>
          <w:spacing w:val="8"/>
          <w:sz w:val="24"/>
        </w:rPr>
      </w:pPr>
      <w:r>
        <w:rPr>
          <w:sz w:val="18"/>
          <w:szCs w:val="18"/>
        </w:rPr>
        <w:br w:type="page"/>
      </w:r>
      <w:r>
        <w:rPr>
          <w:rFonts w:hAnsi="宋体"/>
          <w:b/>
          <w:spacing w:val="8"/>
          <w:sz w:val="24"/>
        </w:rPr>
        <w:t>附表</w:t>
      </w:r>
      <w:r>
        <w:rPr>
          <w:rFonts w:hint="eastAsia" w:hAnsi="宋体"/>
          <w:b/>
          <w:spacing w:val="8"/>
          <w:sz w:val="24"/>
        </w:rPr>
        <w:t>五</w:t>
      </w:r>
      <w:r>
        <w:rPr>
          <w:rFonts w:hAnsi="宋体"/>
          <w:b/>
          <w:spacing w:val="8"/>
          <w:sz w:val="24"/>
        </w:rPr>
        <w:t>、</w:t>
      </w:r>
      <w:r>
        <w:rPr>
          <w:rFonts w:hint="eastAsia"/>
          <w:b/>
          <w:sz w:val="24"/>
        </w:rPr>
        <w:t>工业工程专业</w:t>
      </w:r>
      <w:r>
        <w:rPr>
          <w:rFonts w:hAnsi="宋体"/>
          <w:b/>
          <w:spacing w:val="8"/>
          <w:sz w:val="24"/>
        </w:rPr>
        <w:t>实践教学环节</w:t>
      </w:r>
      <w:r>
        <w:rPr>
          <w:rFonts w:hint="eastAsia" w:hAnsi="宋体"/>
          <w:b/>
          <w:spacing w:val="8"/>
          <w:sz w:val="24"/>
        </w:rPr>
        <w:t>设置</w:t>
      </w:r>
    </w:p>
    <w:tbl>
      <w:tblPr>
        <w:tblStyle w:val="5"/>
        <w:tblW w:w="925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210"/>
        <w:gridCol w:w="3550"/>
        <w:gridCol w:w="631"/>
        <w:gridCol w:w="652"/>
        <w:gridCol w:w="669"/>
        <w:gridCol w:w="1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71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  <w:t>课程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  <w:t>类别</w:t>
            </w:r>
          </w:p>
        </w:tc>
        <w:tc>
          <w:tcPr>
            <w:tcW w:w="12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  <w:t>课程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  <w:t>编号</w:t>
            </w:r>
          </w:p>
        </w:tc>
        <w:tc>
          <w:tcPr>
            <w:tcW w:w="355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  <w:t>实践环节名称及内容</w:t>
            </w:r>
          </w:p>
        </w:tc>
        <w:tc>
          <w:tcPr>
            <w:tcW w:w="63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  <w:t>学分</w:t>
            </w:r>
          </w:p>
        </w:tc>
        <w:tc>
          <w:tcPr>
            <w:tcW w:w="65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  <w:t>周数</w:t>
            </w:r>
          </w:p>
        </w:tc>
        <w:tc>
          <w:tcPr>
            <w:tcW w:w="66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  <w:t>学期</w:t>
            </w:r>
          </w:p>
        </w:tc>
        <w:tc>
          <w:tcPr>
            <w:tcW w:w="182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  <w:t>组织形式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716" w:type="dxa"/>
            <w:vMerge w:val="restart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通识实践</w:t>
            </w:r>
          </w:p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4</w:t>
            </w:r>
          </w:p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学分</w:t>
            </w:r>
          </w:p>
        </w:tc>
        <w:tc>
          <w:tcPr>
            <w:tcW w:w="1210" w:type="dxa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pacing w:val="8"/>
              </w:rPr>
              <w:t>j5600101</w:t>
            </w:r>
          </w:p>
        </w:tc>
        <w:tc>
          <w:tcPr>
            <w:tcW w:w="3550" w:type="dxa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军事训练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Military Training</w:t>
            </w:r>
          </w:p>
        </w:tc>
        <w:tc>
          <w:tcPr>
            <w:tcW w:w="631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652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</w:rPr>
              <w:t>2</w:t>
            </w:r>
          </w:p>
        </w:tc>
        <w:tc>
          <w:tcPr>
            <w:tcW w:w="669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</w:rPr>
              <w:t>1</w:t>
            </w:r>
          </w:p>
        </w:tc>
        <w:tc>
          <w:tcPr>
            <w:tcW w:w="1824" w:type="dxa"/>
            <w:vAlign w:val="center"/>
          </w:tcPr>
          <w:p>
            <w:pPr>
              <w:spacing w:before="60" w:after="60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210" w:type="dxa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pacing w:val="8"/>
              </w:rPr>
              <w:t>j5600102</w:t>
            </w:r>
          </w:p>
        </w:tc>
        <w:tc>
          <w:tcPr>
            <w:tcW w:w="3550" w:type="dxa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入学教育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Entrance Education</w:t>
            </w:r>
          </w:p>
        </w:tc>
        <w:tc>
          <w:tcPr>
            <w:tcW w:w="631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652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</w:rPr>
              <w:t>1</w:t>
            </w:r>
          </w:p>
        </w:tc>
        <w:tc>
          <w:tcPr>
            <w:tcW w:w="669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</w:rPr>
              <w:t>1</w:t>
            </w:r>
          </w:p>
        </w:tc>
        <w:tc>
          <w:tcPr>
            <w:tcW w:w="1824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210" w:type="dxa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pacing w:val="8"/>
              </w:rPr>
              <w:t>j5600107</w:t>
            </w:r>
          </w:p>
        </w:tc>
        <w:tc>
          <w:tcPr>
            <w:tcW w:w="3550" w:type="dxa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志愿者服务活动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Volunteer service activities</w:t>
            </w:r>
          </w:p>
        </w:tc>
        <w:tc>
          <w:tcPr>
            <w:tcW w:w="631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652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</w:rPr>
              <w:t>1</w:t>
            </w:r>
          </w:p>
        </w:tc>
        <w:tc>
          <w:tcPr>
            <w:tcW w:w="669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</w:rPr>
              <w:t>1-8</w:t>
            </w:r>
          </w:p>
        </w:tc>
        <w:tc>
          <w:tcPr>
            <w:tcW w:w="1824" w:type="dxa"/>
            <w:vAlign w:val="center"/>
          </w:tcPr>
          <w:p>
            <w:pPr>
              <w:spacing w:before="60" w:after="6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210" w:type="dxa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pacing w:val="8"/>
              </w:rPr>
              <w:t>j5600109</w:t>
            </w:r>
          </w:p>
        </w:tc>
        <w:tc>
          <w:tcPr>
            <w:tcW w:w="3550" w:type="dxa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社会调查与思想政治课社会实践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The Social Investigations and Social Practice of Ideology-Politics Theory Course</w:t>
            </w:r>
          </w:p>
        </w:tc>
        <w:tc>
          <w:tcPr>
            <w:tcW w:w="631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</w:rPr>
              <w:t>2</w:t>
            </w:r>
          </w:p>
        </w:tc>
        <w:tc>
          <w:tcPr>
            <w:tcW w:w="652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</w:rPr>
              <w:t>2</w:t>
            </w:r>
          </w:p>
        </w:tc>
        <w:tc>
          <w:tcPr>
            <w:tcW w:w="669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</w:rPr>
              <w:t>5</w:t>
            </w:r>
          </w:p>
        </w:tc>
        <w:tc>
          <w:tcPr>
            <w:tcW w:w="1824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>校</w:t>
            </w:r>
            <w:r>
              <w:rPr>
                <w:rFonts w:ascii="Times New Roman" w:hAnsi="Times New Roman" w:cs="Times New Roman"/>
                <w:spacing w:val="8"/>
              </w:rPr>
              <w:t>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210" w:type="dxa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pacing w:val="8"/>
              </w:rPr>
              <w:t>j5600108</w:t>
            </w:r>
          </w:p>
        </w:tc>
        <w:tc>
          <w:tcPr>
            <w:tcW w:w="3550" w:type="dxa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文体艺术综合素质实践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Practice of comprehensive quality of style and art</w:t>
            </w:r>
          </w:p>
        </w:tc>
        <w:tc>
          <w:tcPr>
            <w:tcW w:w="631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</w:rPr>
              <w:t>2</w:t>
            </w:r>
          </w:p>
        </w:tc>
        <w:tc>
          <w:tcPr>
            <w:tcW w:w="652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Cs w:val="21"/>
              </w:rPr>
              <w:t>4</w:t>
            </w:r>
          </w:p>
        </w:tc>
        <w:tc>
          <w:tcPr>
            <w:tcW w:w="669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</w:rPr>
              <w:t>1-8</w:t>
            </w:r>
          </w:p>
        </w:tc>
        <w:tc>
          <w:tcPr>
            <w:tcW w:w="1824" w:type="dxa"/>
            <w:vAlign w:val="center"/>
          </w:tcPr>
          <w:p>
            <w:pPr>
              <w:spacing w:before="60" w:after="60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>校</w:t>
            </w:r>
            <w:r>
              <w:rPr>
                <w:rFonts w:ascii="Times New Roman" w:hAnsi="Times New Roman" w:cs="Times New Roman"/>
                <w:spacing w:val="8"/>
              </w:rPr>
              <w:t>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210" w:type="dxa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pacing w:val="8"/>
              </w:rPr>
              <w:t>j5600104</w:t>
            </w:r>
          </w:p>
        </w:tc>
        <w:tc>
          <w:tcPr>
            <w:tcW w:w="3550" w:type="dxa"/>
            <w:vAlign w:val="center"/>
          </w:tcPr>
          <w:p>
            <w:pPr>
              <w:spacing w:line="22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毕业教育</w:t>
            </w:r>
          </w:p>
          <w:p>
            <w:pPr>
              <w:spacing w:line="22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Graduation Education</w:t>
            </w:r>
          </w:p>
        </w:tc>
        <w:tc>
          <w:tcPr>
            <w:tcW w:w="631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652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</w:rPr>
              <w:t>1</w:t>
            </w:r>
          </w:p>
        </w:tc>
        <w:tc>
          <w:tcPr>
            <w:tcW w:w="669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</w:rPr>
              <w:t>8</w:t>
            </w:r>
          </w:p>
        </w:tc>
        <w:tc>
          <w:tcPr>
            <w:tcW w:w="1824" w:type="dxa"/>
            <w:vAlign w:val="center"/>
          </w:tcPr>
          <w:p>
            <w:pPr>
              <w:spacing w:before="60" w:after="60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476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pacing w:val="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小  计</w:t>
            </w:r>
          </w:p>
        </w:tc>
        <w:tc>
          <w:tcPr>
            <w:tcW w:w="631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8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Cs w:val="21"/>
              </w:rPr>
              <w:t>4</w:t>
            </w:r>
          </w:p>
        </w:tc>
        <w:tc>
          <w:tcPr>
            <w:tcW w:w="652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8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Cs w:val="21"/>
              </w:rPr>
              <w:t>11</w:t>
            </w:r>
          </w:p>
        </w:tc>
        <w:tc>
          <w:tcPr>
            <w:tcW w:w="669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pacing w:val="8"/>
              </w:rPr>
            </w:pPr>
          </w:p>
        </w:tc>
        <w:tc>
          <w:tcPr>
            <w:tcW w:w="1824" w:type="dxa"/>
            <w:vAlign w:val="center"/>
          </w:tcPr>
          <w:p>
            <w:pPr>
              <w:spacing w:before="60" w:after="60"/>
              <w:rPr>
                <w:rFonts w:ascii="Times New Roman" w:hAnsi="Times New Roman" w:cs="Times New Roman"/>
                <w:spacing w:val="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716" w:type="dxa"/>
            <w:vMerge w:val="restart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专业实践</w:t>
            </w:r>
          </w:p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22</w:t>
            </w:r>
          </w:p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学分</w:t>
            </w: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j1410038</w:t>
            </w:r>
          </w:p>
        </w:tc>
        <w:tc>
          <w:tcPr>
            <w:tcW w:w="3550" w:type="dxa"/>
          </w:tcPr>
          <w:p>
            <w:pPr>
              <w:spacing w:line="22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专业认识实习</w:t>
            </w:r>
          </w:p>
          <w:p>
            <w:pPr>
              <w:spacing w:line="22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Professional Visiting Practice</w:t>
            </w:r>
          </w:p>
        </w:tc>
        <w:tc>
          <w:tcPr>
            <w:tcW w:w="631" w:type="dxa"/>
            <w:vAlign w:val="center"/>
          </w:tcPr>
          <w:p>
            <w:pPr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652" w:type="dxa"/>
            <w:vAlign w:val="center"/>
          </w:tcPr>
          <w:p>
            <w:pPr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669" w:type="dxa"/>
            <w:vAlign w:val="center"/>
          </w:tcPr>
          <w:p>
            <w:pPr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2</w:t>
            </w:r>
          </w:p>
        </w:tc>
        <w:tc>
          <w:tcPr>
            <w:tcW w:w="182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j1410110</w:t>
            </w:r>
          </w:p>
        </w:tc>
        <w:tc>
          <w:tcPr>
            <w:tcW w:w="3550" w:type="dxa"/>
          </w:tcPr>
          <w:p>
            <w:pPr>
              <w:spacing w:line="24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 xml:space="preserve">金工实习II 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Metalworking Practice II</w:t>
            </w:r>
          </w:p>
        </w:tc>
        <w:tc>
          <w:tcPr>
            <w:tcW w:w="631" w:type="dxa"/>
            <w:vAlign w:val="center"/>
          </w:tcPr>
          <w:p>
            <w:pPr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2</w:t>
            </w:r>
          </w:p>
        </w:tc>
        <w:tc>
          <w:tcPr>
            <w:tcW w:w="652" w:type="dxa"/>
            <w:vAlign w:val="center"/>
          </w:tcPr>
          <w:p>
            <w:pPr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2</w:t>
            </w:r>
          </w:p>
        </w:tc>
        <w:tc>
          <w:tcPr>
            <w:tcW w:w="669" w:type="dxa"/>
            <w:vAlign w:val="center"/>
          </w:tcPr>
          <w:p>
            <w:pPr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3</w:t>
            </w:r>
          </w:p>
        </w:tc>
        <w:tc>
          <w:tcPr>
            <w:tcW w:w="182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j1410146</w:t>
            </w:r>
          </w:p>
        </w:tc>
        <w:tc>
          <w:tcPr>
            <w:tcW w:w="3550" w:type="dxa"/>
          </w:tcPr>
          <w:p>
            <w:pPr>
              <w:spacing w:line="22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制图大作业</w:t>
            </w:r>
          </w:p>
          <w:p>
            <w:pPr>
              <w:spacing w:line="22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Drawing Project</w:t>
            </w:r>
          </w:p>
        </w:tc>
        <w:tc>
          <w:tcPr>
            <w:tcW w:w="631" w:type="dxa"/>
            <w:vAlign w:val="center"/>
          </w:tcPr>
          <w:p>
            <w:pPr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652" w:type="dxa"/>
            <w:vAlign w:val="center"/>
          </w:tcPr>
          <w:p>
            <w:pPr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669" w:type="dxa"/>
            <w:vAlign w:val="center"/>
          </w:tcPr>
          <w:p>
            <w:pPr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2</w:t>
            </w:r>
          </w:p>
        </w:tc>
        <w:tc>
          <w:tcPr>
            <w:tcW w:w="182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j1410042</w:t>
            </w:r>
          </w:p>
        </w:tc>
        <w:tc>
          <w:tcPr>
            <w:tcW w:w="3550" w:type="dxa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基础工业工程课程设计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Course Design for Fundamentals of Industrial Engineering</w:t>
            </w:r>
          </w:p>
        </w:tc>
        <w:tc>
          <w:tcPr>
            <w:tcW w:w="631" w:type="dxa"/>
            <w:vAlign w:val="center"/>
          </w:tcPr>
          <w:p>
            <w:pPr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652" w:type="dxa"/>
            <w:vAlign w:val="center"/>
          </w:tcPr>
          <w:p>
            <w:pPr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669" w:type="dxa"/>
            <w:vAlign w:val="center"/>
          </w:tcPr>
          <w:p>
            <w:pPr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4</w:t>
            </w:r>
          </w:p>
        </w:tc>
        <w:tc>
          <w:tcPr>
            <w:tcW w:w="182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j1410109</w:t>
            </w:r>
          </w:p>
        </w:tc>
        <w:tc>
          <w:tcPr>
            <w:tcW w:w="3550" w:type="dxa"/>
          </w:tcPr>
          <w:p>
            <w:pPr>
              <w:spacing w:line="24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机械制造技术课程设计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Fundamentals of Machine Manufacturing Technology Course Design</w:t>
            </w:r>
          </w:p>
        </w:tc>
        <w:tc>
          <w:tcPr>
            <w:tcW w:w="631" w:type="dxa"/>
            <w:vAlign w:val="center"/>
          </w:tcPr>
          <w:p>
            <w:pPr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652" w:type="dxa"/>
            <w:vAlign w:val="center"/>
          </w:tcPr>
          <w:p>
            <w:pPr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669" w:type="dxa"/>
            <w:vAlign w:val="center"/>
          </w:tcPr>
          <w:p>
            <w:pPr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5</w:t>
            </w:r>
          </w:p>
        </w:tc>
        <w:tc>
          <w:tcPr>
            <w:tcW w:w="182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j1410041</w:t>
            </w:r>
          </w:p>
        </w:tc>
        <w:tc>
          <w:tcPr>
            <w:tcW w:w="3550" w:type="dxa"/>
          </w:tcPr>
          <w:p>
            <w:pPr>
              <w:spacing w:line="24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工业信息系统集成课程设计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Course Design of Industrial Information System Integration</w:t>
            </w:r>
          </w:p>
        </w:tc>
        <w:tc>
          <w:tcPr>
            <w:tcW w:w="631" w:type="dxa"/>
            <w:vAlign w:val="center"/>
          </w:tcPr>
          <w:p>
            <w:pPr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652" w:type="dxa"/>
            <w:vAlign w:val="center"/>
          </w:tcPr>
          <w:p>
            <w:pPr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669" w:type="dxa"/>
            <w:vAlign w:val="center"/>
          </w:tcPr>
          <w:p>
            <w:pPr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5</w:t>
            </w:r>
          </w:p>
        </w:tc>
        <w:tc>
          <w:tcPr>
            <w:tcW w:w="182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j1410045</w:t>
            </w:r>
          </w:p>
        </w:tc>
        <w:tc>
          <w:tcPr>
            <w:tcW w:w="3550" w:type="dxa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人因工程课程设计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Human Engineering Course Design</w:t>
            </w:r>
          </w:p>
        </w:tc>
        <w:tc>
          <w:tcPr>
            <w:tcW w:w="631" w:type="dxa"/>
            <w:vAlign w:val="center"/>
          </w:tcPr>
          <w:p>
            <w:pPr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652" w:type="dxa"/>
            <w:vAlign w:val="center"/>
          </w:tcPr>
          <w:p>
            <w:pPr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669" w:type="dxa"/>
            <w:vAlign w:val="center"/>
          </w:tcPr>
          <w:p>
            <w:pPr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6</w:t>
            </w:r>
          </w:p>
        </w:tc>
        <w:tc>
          <w:tcPr>
            <w:tcW w:w="182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j1410046</w:t>
            </w:r>
          </w:p>
        </w:tc>
        <w:tc>
          <w:tcPr>
            <w:tcW w:w="3550" w:type="dxa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物流工程课程设计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Logistics Engineering Course Design</w:t>
            </w:r>
          </w:p>
        </w:tc>
        <w:tc>
          <w:tcPr>
            <w:tcW w:w="631" w:type="dxa"/>
            <w:vAlign w:val="center"/>
          </w:tcPr>
          <w:p>
            <w:pPr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652" w:type="dxa"/>
            <w:vAlign w:val="center"/>
          </w:tcPr>
          <w:p>
            <w:pPr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669" w:type="dxa"/>
            <w:vAlign w:val="center"/>
          </w:tcPr>
          <w:p>
            <w:pPr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6</w:t>
            </w:r>
          </w:p>
        </w:tc>
        <w:tc>
          <w:tcPr>
            <w:tcW w:w="182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j1410044</w:t>
            </w:r>
          </w:p>
        </w:tc>
        <w:tc>
          <w:tcPr>
            <w:tcW w:w="3550" w:type="dxa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工业工程生产实习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 xml:space="preserve">Production Practice of Industrial Engineering </w:t>
            </w:r>
          </w:p>
        </w:tc>
        <w:tc>
          <w:tcPr>
            <w:tcW w:w="631" w:type="dxa"/>
            <w:vAlign w:val="center"/>
          </w:tcPr>
          <w:p>
            <w:pPr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pacing w:val="8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8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652" w:type="dxa"/>
            <w:vAlign w:val="center"/>
          </w:tcPr>
          <w:p>
            <w:pPr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3</w:t>
            </w:r>
          </w:p>
        </w:tc>
        <w:tc>
          <w:tcPr>
            <w:tcW w:w="669" w:type="dxa"/>
            <w:vAlign w:val="center"/>
          </w:tcPr>
          <w:p>
            <w:pPr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7</w:t>
            </w:r>
          </w:p>
        </w:tc>
        <w:tc>
          <w:tcPr>
            <w:tcW w:w="182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j1410128</w:t>
            </w:r>
          </w:p>
        </w:tc>
        <w:tc>
          <w:tcPr>
            <w:tcW w:w="3550" w:type="dxa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毕业实习（工业工程）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Pre-graduation Practice</w:t>
            </w:r>
          </w:p>
        </w:tc>
        <w:tc>
          <w:tcPr>
            <w:tcW w:w="631" w:type="dxa"/>
            <w:vAlign w:val="center"/>
          </w:tcPr>
          <w:p>
            <w:pPr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2</w:t>
            </w:r>
          </w:p>
        </w:tc>
        <w:tc>
          <w:tcPr>
            <w:tcW w:w="652" w:type="dxa"/>
            <w:vAlign w:val="center"/>
          </w:tcPr>
          <w:p>
            <w:pPr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4</w:t>
            </w:r>
          </w:p>
        </w:tc>
        <w:tc>
          <w:tcPr>
            <w:tcW w:w="669" w:type="dxa"/>
            <w:vAlign w:val="center"/>
          </w:tcPr>
          <w:p>
            <w:pPr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8</w:t>
            </w:r>
          </w:p>
        </w:tc>
        <w:tc>
          <w:tcPr>
            <w:tcW w:w="182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  <w:highlight w:val="yellow"/>
              </w:rPr>
            </w:pPr>
          </w:p>
        </w:tc>
        <w:tc>
          <w:tcPr>
            <w:tcW w:w="3550" w:type="dxa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毕业设计（工业工程）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 xml:space="preserve">Pre-graduation Project </w:t>
            </w:r>
          </w:p>
        </w:tc>
        <w:tc>
          <w:tcPr>
            <w:tcW w:w="631" w:type="dxa"/>
            <w:vAlign w:val="center"/>
          </w:tcPr>
          <w:p>
            <w:pPr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5</w:t>
            </w:r>
          </w:p>
        </w:tc>
        <w:tc>
          <w:tcPr>
            <w:tcW w:w="652" w:type="dxa"/>
            <w:vAlign w:val="center"/>
          </w:tcPr>
          <w:p>
            <w:pPr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10</w:t>
            </w:r>
          </w:p>
        </w:tc>
        <w:tc>
          <w:tcPr>
            <w:tcW w:w="669" w:type="dxa"/>
            <w:vAlign w:val="center"/>
          </w:tcPr>
          <w:p>
            <w:pPr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8</w:t>
            </w:r>
          </w:p>
        </w:tc>
        <w:tc>
          <w:tcPr>
            <w:tcW w:w="182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  <w:highlight w:val="yellow"/>
              </w:rPr>
            </w:pPr>
          </w:p>
        </w:tc>
        <w:tc>
          <w:tcPr>
            <w:tcW w:w="3550" w:type="dxa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专业创新创业综合实践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Innovation and Entrepreneurship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Comprehensive Practice of Industrial Engineering</w:t>
            </w:r>
          </w:p>
        </w:tc>
        <w:tc>
          <w:tcPr>
            <w:tcW w:w="631" w:type="dxa"/>
            <w:vAlign w:val="center"/>
          </w:tcPr>
          <w:p>
            <w:pPr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3</w:t>
            </w:r>
          </w:p>
        </w:tc>
        <w:tc>
          <w:tcPr>
            <w:tcW w:w="652" w:type="dxa"/>
            <w:vAlign w:val="center"/>
          </w:tcPr>
          <w:p>
            <w:pPr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6</w:t>
            </w:r>
          </w:p>
        </w:tc>
        <w:tc>
          <w:tcPr>
            <w:tcW w:w="669" w:type="dxa"/>
            <w:vAlign w:val="center"/>
          </w:tcPr>
          <w:p>
            <w:pPr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2-8</w:t>
            </w:r>
          </w:p>
        </w:tc>
        <w:tc>
          <w:tcPr>
            <w:tcW w:w="182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1" w:hRule="atLeas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476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小  计</w:t>
            </w:r>
          </w:p>
        </w:tc>
        <w:tc>
          <w:tcPr>
            <w:tcW w:w="63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22</w:t>
            </w:r>
          </w:p>
        </w:tc>
        <w:tc>
          <w:tcPr>
            <w:tcW w:w="65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32</w:t>
            </w:r>
          </w:p>
        </w:tc>
        <w:tc>
          <w:tcPr>
            <w:tcW w:w="66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82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" w:hRule="atLeast"/>
          <w:jc w:val="center"/>
        </w:trPr>
        <w:tc>
          <w:tcPr>
            <w:tcW w:w="5476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合  计</w:t>
            </w:r>
          </w:p>
        </w:tc>
        <w:tc>
          <w:tcPr>
            <w:tcW w:w="63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26</w:t>
            </w:r>
          </w:p>
        </w:tc>
        <w:tc>
          <w:tcPr>
            <w:tcW w:w="65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43</w:t>
            </w:r>
          </w:p>
        </w:tc>
        <w:tc>
          <w:tcPr>
            <w:tcW w:w="66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82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</w:tr>
    </w:tbl>
    <w:p>
      <w:pPr>
        <w:spacing w:line="360" w:lineRule="auto"/>
        <w:ind w:firstLine="420" w:firstLineChars="200"/>
        <w:jc w:val="left"/>
        <w:rPr>
          <w:rFonts w:hAnsi="宋体"/>
        </w:rPr>
      </w:pPr>
    </w:p>
    <w:p>
      <w:pPr>
        <w:spacing w:line="360" w:lineRule="auto"/>
        <w:ind w:firstLine="420" w:firstLineChars="200"/>
        <w:jc w:val="left"/>
        <w:rPr>
          <w:sz w:val="24"/>
        </w:rPr>
      </w:pPr>
      <w:r>
        <w:rPr>
          <w:rFonts w:hAnsi="宋体"/>
        </w:rPr>
        <w:t>执笔：</w:t>
      </w:r>
      <w:r>
        <w:rPr>
          <w:rFonts w:hint="eastAsia"/>
        </w:rPr>
        <w:t>徐晓鸣、刘峰</w:t>
      </w:r>
      <w:r>
        <w:t xml:space="preserve">           </w:t>
      </w:r>
      <w:r>
        <w:rPr>
          <w:rFonts w:hint="eastAsia"/>
        </w:rPr>
        <w:t xml:space="preserve">   </w:t>
      </w:r>
      <w:r>
        <w:t xml:space="preserve">    </w:t>
      </w:r>
      <w:r>
        <w:rPr>
          <w:rFonts w:hint="eastAsia"/>
        </w:rPr>
        <w:t xml:space="preserve">               </w:t>
      </w:r>
      <w:r>
        <w:rPr>
          <w:rFonts w:hAnsi="宋体"/>
        </w:rPr>
        <w:t>教学院长：</w:t>
      </w:r>
      <w:r>
        <w:rPr>
          <w:rFonts w:hint="eastAsia" w:ascii="宋体" w:hAnsi="宋体"/>
          <w:bCs/>
          <w:szCs w:val="21"/>
        </w:rPr>
        <w:t>王贵</w:t>
      </w:r>
      <w:r>
        <w:rPr>
          <w:rFonts w:hint="eastAsia"/>
          <w:sz w:val="24"/>
        </w:rPr>
        <w:t xml:space="preserve"> </w:t>
      </w:r>
      <w:bookmarkStart w:id="6" w:name="_GoBack"/>
      <w:bookmarkEnd w:id="6"/>
    </w:p>
    <w:p/>
    <w:sectPr>
      <w:pgSz w:w="11906" w:h="16838"/>
      <w:pgMar w:top="1157" w:right="1406" w:bottom="1100" w:left="1406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行楷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汉仪书宋二简">
    <w:altName w:val="SimSun-ExtB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他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瀹嬩綋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E02A8C"/>
    <w:multiLevelType w:val="singleLevel"/>
    <w:tmpl w:val="59E02A8C"/>
    <w:lvl w:ilvl="0" w:tentative="0">
      <w:start w:val="10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905910"/>
    <w:rsid w:val="49905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uiPriority w:val="0"/>
    <w:pPr>
      <w:adjustRightInd w:val="0"/>
      <w:spacing w:line="360" w:lineRule="atLeast"/>
      <w:ind w:firstLine="480"/>
      <w:textAlignment w:val="baseline"/>
    </w:pPr>
    <w:rPr>
      <w:kern w:val="0"/>
      <w:sz w:val="24"/>
      <w:szCs w:val="20"/>
    </w:rPr>
  </w:style>
  <w:style w:type="table" w:styleId="6">
    <w:name w:val="Table Grid"/>
    <w:basedOn w:val="5"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op_dict_exp2"/>
    <w:basedOn w:val="4"/>
    <w:qFormat/>
    <w:uiPriority w:val="0"/>
    <w:rPr>
      <w:color w:val="333333"/>
    </w:rPr>
  </w:style>
  <w:style w:type="character" w:customStyle="1" w:styleId="8">
    <w:name w:val="op_dict_text22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emf"/><Relationship Id="rId4" Type="http://schemas.openxmlformats.org/officeDocument/2006/relationships/image" Target="media/image1.w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2017-11-08T03:48:00Z</dcterms:created>
  <dc:creator>Administrator</dc:creator>
  <cp:lastModifiedBy>Administrator</cp:lastModifiedBy>
  <dcterms:modified xsi:type="dcterms:W3CDTF">2017-11-08T03:48:47Z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